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_GoBack"/>
      <w:bookmarkEnd w:id="0"/>
    </w:p>
    <w:p>
      <w:pPr>
        <w:pStyle w:val="2"/>
      </w:pPr>
    </w:p>
    <w:p>
      <w:pPr>
        <w:spacing w:line="560" w:lineRule="exact"/>
        <w:ind w:firstLine="960"/>
        <w:jc w:val="center"/>
        <w:rPr>
          <w:rFonts w:eastAsia="方正小标宋简体"/>
          <w:bCs/>
          <w:sz w:val="48"/>
          <w:szCs w:val="48"/>
        </w:rPr>
      </w:pPr>
    </w:p>
    <w:p>
      <w:pPr>
        <w:spacing w:line="560" w:lineRule="exact"/>
        <w:ind w:firstLine="880"/>
        <w:jc w:val="center"/>
        <w:rPr>
          <w:rFonts w:eastAsia="方正小标宋简体"/>
          <w:bCs/>
          <w:sz w:val="48"/>
          <w:szCs w:val="48"/>
        </w:rPr>
      </w:pPr>
      <w:r>
        <w:rPr>
          <w:rFonts w:hint="eastAsia" w:ascii="方正小标宋简体" w:hAnsi="黑体" w:eastAsia="方正小标宋简体"/>
          <w:sz w:val="44"/>
          <w:szCs w:val="44"/>
        </w:rPr>
        <w:t>苏州市</w:t>
      </w:r>
      <w:r>
        <w:rPr>
          <w:rFonts w:hint="eastAsia" w:ascii="方正小标宋简体" w:hAnsi="方正小标宋简体" w:eastAsia="方正小标宋简体" w:cs="方正小标宋简体"/>
          <w:sz w:val="44"/>
          <w:szCs w:val="44"/>
        </w:rPr>
        <w:t>医药重点监测点</w:t>
      </w:r>
      <w:r>
        <w:rPr>
          <w:rFonts w:hint="eastAsia" w:ascii="方正小标宋简体" w:hAnsi="黑体" w:eastAsia="方正小标宋简体"/>
          <w:color w:val="000000" w:themeColor="text1"/>
          <w:sz w:val="44"/>
          <w:szCs w:val="44"/>
        </w:rPr>
        <w:t>认定申报书</w:t>
      </w:r>
    </w:p>
    <w:p>
      <w:pPr>
        <w:spacing w:line="560" w:lineRule="exact"/>
        <w:ind w:firstLine="880"/>
        <w:jc w:val="center"/>
        <w:rPr>
          <w:rFonts w:eastAsia="楷体_GB2312"/>
          <w:bCs/>
          <w:sz w:val="44"/>
          <w:szCs w:val="44"/>
        </w:rPr>
      </w:pPr>
    </w:p>
    <w:p>
      <w:pPr>
        <w:spacing w:line="560" w:lineRule="exact"/>
        <w:ind w:firstLine="880"/>
        <w:jc w:val="center"/>
        <w:rPr>
          <w:rFonts w:eastAsia="楷体"/>
          <w:bCs/>
          <w:sz w:val="44"/>
          <w:szCs w:val="44"/>
        </w:rPr>
      </w:pPr>
    </w:p>
    <w:p>
      <w:pPr>
        <w:spacing w:line="560" w:lineRule="exact"/>
        <w:ind w:firstLine="880"/>
        <w:jc w:val="center"/>
        <w:rPr>
          <w:rFonts w:eastAsia="楷体"/>
          <w:bCs/>
          <w:sz w:val="44"/>
          <w:szCs w:val="44"/>
        </w:rPr>
      </w:pPr>
    </w:p>
    <w:p>
      <w:pPr>
        <w:spacing w:line="560" w:lineRule="exact"/>
        <w:ind w:firstLine="888" w:firstLineChars="300"/>
        <w:jc w:val="left"/>
        <w:rPr>
          <w:rFonts w:hint="eastAsia" w:ascii="楷体_GB2312" w:eastAsia="楷体_GB2312"/>
          <w:bCs/>
          <w:snapToGrid w:val="0"/>
          <w:spacing w:val="8"/>
          <w:kern w:val="0"/>
          <w:sz w:val="28"/>
          <w:szCs w:val="28"/>
        </w:rPr>
      </w:pPr>
      <w:r>
        <w:rPr>
          <w:rFonts w:hint="eastAsia" w:ascii="楷体_GB2312" w:eastAsia="楷体_GB2312"/>
          <w:bCs/>
          <w:snapToGrid w:val="0"/>
          <w:spacing w:val="8"/>
          <w:kern w:val="0"/>
          <w:sz w:val="28"/>
          <w:szCs w:val="28"/>
        </w:rPr>
        <w:t>申请单位：</w:t>
      </w:r>
      <w:r>
        <w:rPr>
          <w:rFonts w:hint="eastAsia" w:ascii="楷体_GB2312" w:eastAsia="楷体_GB2312"/>
          <w:bCs/>
          <w:snapToGrid w:val="0"/>
          <w:spacing w:val="8"/>
          <w:kern w:val="0"/>
          <w:sz w:val="28"/>
          <w:szCs w:val="28"/>
          <w:u w:val="single"/>
        </w:rPr>
        <w:t xml:space="preserve">（盖章）                 </w:t>
      </w:r>
    </w:p>
    <w:p>
      <w:pPr>
        <w:spacing w:line="560" w:lineRule="exact"/>
        <w:ind w:firstLine="888" w:firstLineChars="300"/>
        <w:jc w:val="left"/>
        <w:rPr>
          <w:rFonts w:hint="eastAsia" w:ascii="楷体_GB2312" w:eastAsia="楷体_GB2312"/>
          <w:bCs/>
          <w:snapToGrid w:val="0"/>
          <w:kern w:val="0"/>
          <w:sz w:val="28"/>
          <w:szCs w:val="28"/>
        </w:rPr>
      </w:pPr>
      <w:r>
        <w:rPr>
          <w:rFonts w:hint="eastAsia" w:ascii="楷体_GB2312" w:eastAsia="楷体_GB2312"/>
          <w:bCs/>
          <w:snapToGrid w:val="0"/>
          <w:spacing w:val="8"/>
          <w:kern w:val="0"/>
          <w:sz w:val="28"/>
          <w:szCs w:val="28"/>
        </w:rPr>
        <w:t>联系人及电</w:t>
      </w:r>
      <w:r>
        <w:rPr>
          <w:rFonts w:hint="eastAsia" w:ascii="楷体_GB2312" w:eastAsia="楷体_GB2312"/>
          <w:bCs/>
          <w:snapToGrid w:val="0"/>
          <w:spacing w:val="-18"/>
          <w:kern w:val="0"/>
          <w:sz w:val="28"/>
          <w:szCs w:val="28"/>
        </w:rPr>
        <w:t>话</w:t>
      </w:r>
      <w:r>
        <w:rPr>
          <w:rFonts w:hint="eastAsia" w:ascii="楷体_GB2312" w:eastAsia="楷体_GB2312"/>
          <w:bCs/>
          <w:snapToGrid w:val="0"/>
          <w:kern w:val="0"/>
          <w:sz w:val="28"/>
          <w:szCs w:val="28"/>
        </w:rPr>
        <w:t>：</w:t>
      </w:r>
      <w:r>
        <w:rPr>
          <w:rFonts w:hint="eastAsia" w:ascii="楷体_GB2312" w:eastAsia="楷体_GB2312"/>
          <w:bCs/>
          <w:snapToGrid w:val="0"/>
          <w:spacing w:val="8"/>
          <w:kern w:val="0"/>
          <w:sz w:val="28"/>
          <w:szCs w:val="28"/>
          <w:u w:val="single"/>
        </w:rPr>
        <w:t xml:space="preserve">                     </w:t>
      </w:r>
    </w:p>
    <w:p>
      <w:pPr>
        <w:spacing w:line="560" w:lineRule="exact"/>
        <w:ind w:firstLine="888" w:firstLineChars="300"/>
        <w:jc w:val="left"/>
        <w:rPr>
          <w:rFonts w:hint="eastAsia" w:ascii="楷体_GB2312" w:eastAsia="楷体_GB2312"/>
          <w:bCs/>
          <w:snapToGrid w:val="0"/>
          <w:spacing w:val="8"/>
          <w:kern w:val="0"/>
          <w:sz w:val="28"/>
          <w:szCs w:val="28"/>
          <w:u w:val="single"/>
        </w:rPr>
      </w:pPr>
      <w:r>
        <w:rPr>
          <w:rFonts w:hint="eastAsia" w:ascii="楷体_GB2312" w:eastAsia="楷体_GB2312"/>
          <w:bCs/>
          <w:snapToGrid w:val="0"/>
          <w:spacing w:val="8"/>
          <w:kern w:val="0"/>
          <w:sz w:val="28"/>
          <w:szCs w:val="28"/>
        </w:rPr>
        <w:t>拟认定监测点地址：</w:t>
      </w:r>
      <w:r>
        <w:rPr>
          <w:rFonts w:hint="eastAsia" w:ascii="楷体_GB2312" w:eastAsia="楷体_GB2312"/>
          <w:bCs/>
          <w:snapToGrid w:val="0"/>
          <w:spacing w:val="8"/>
          <w:kern w:val="0"/>
          <w:sz w:val="28"/>
          <w:szCs w:val="28"/>
          <w:u w:val="single"/>
        </w:rPr>
        <w:t xml:space="preserve">                 </w:t>
      </w:r>
    </w:p>
    <w:p>
      <w:pPr>
        <w:spacing w:line="560" w:lineRule="exact"/>
        <w:ind w:firstLine="888" w:firstLineChars="300"/>
        <w:jc w:val="left"/>
        <w:rPr>
          <w:rFonts w:hint="eastAsia" w:ascii="楷体_GB2312" w:eastAsia="楷体_GB2312"/>
          <w:bCs/>
          <w:snapToGrid w:val="0"/>
          <w:spacing w:val="1"/>
          <w:kern w:val="0"/>
          <w:sz w:val="28"/>
          <w:szCs w:val="28"/>
        </w:rPr>
      </w:pPr>
      <w:r>
        <w:rPr>
          <w:rFonts w:hint="eastAsia" w:ascii="楷体_GB2312" w:eastAsia="楷体_GB2312"/>
          <w:bCs/>
          <w:snapToGrid w:val="0"/>
          <w:spacing w:val="8"/>
          <w:kern w:val="0"/>
          <w:sz w:val="28"/>
          <w:szCs w:val="28"/>
        </w:rPr>
        <w:t>填报日期</w:t>
      </w:r>
      <w:r>
        <w:rPr>
          <w:rFonts w:hint="eastAsia" w:ascii="楷体_GB2312" w:eastAsia="楷体_GB2312"/>
          <w:bCs/>
          <w:snapToGrid w:val="0"/>
          <w:spacing w:val="1"/>
          <w:kern w:val="0"/>
          <w:sz w:val="28"/>
          <w:szCs w:val="28"/>
        </w:rPr>
        <w:t>：</w:t>
      </w:r>
      <w:r>
        <w:rPr>
          <w:rFonts w:hint="eastAsia" w:ascii="楷体_GB2312" w:eastAsia="楷体_GB2312"/>
          <w:bCs/>
          <w:snapToGrid w:val="0"/>
          <w:spacing w:val="8"/>
          <w:kern w:val="0"/>
          <w:sz w:val="28"/>
          <w:szCs w:val="28"/>
          <w:u w:val="single"/>
        </w:rPr>
        <w:t xml:space="preserve">                         </w:t>
      </w:r>
    </w:p>
    <w:p>
      <w:pPr>
        <w:spacing w:line="560" w:lineRule="exact"/>
        <w:ind w:firstLine="640"/>
        <w:rPr>
          <w:rFonts w:hint="eastAsia" w:ascii="楷体_GB2312" w:eastAsia="楷体_GB2312"/>
          <w:bCs/>
          <w:szCs w:val="36"/>
        </w:rPr>
      </w:pPr>
    </w:p>
    <w:p>
      <w:pPr>
        <w:spacing w:line="560" w:lineRule="exact"/>
        <w:ind w:firstLine="640"/>
        <w:rPr>
          <w:rFonts w:eastAsia="楷体"/>
          <w:bCs/>
          <w:szCs w:val="36"/>
        </w:rPr>
      </w:pPr>
    </w:p>
    <w:p>
      <w:pPr>
        <w:spacing w:line="560" w:lineRule="exact"/>
        <w:ind w:firstLine="640"/>
        <w:rPr>
          <w:rFonts w:eastAsia="楷体"/>
          <w:bCs/>
          <w:szCs w:val="36"/>
        </w:rPr>
      </w:pPr>
    </w:p>
    <w:p>
      <w:pPr>
        <w:spacing w:line="560" w:lineRule="exact"/>
        <w:ind w:firstLine="640"/>
        <w:rPr>
          <w:rFonts w:eastAsia="楷体"/>
          <w:bCs/>
          <w:szCs w:val="36"/>
        </w:rPr>
      </w:pPr>
    </w:p>
    <w:p>
      <w:pPr>
        <w:spacing w:line="560" w:lineRule="exact"/>
        <w:ind w:firstLine="640"/>
        <w:rPr>
          <w:rFonts w:eastAsia="楷体"/>
          <w:bCs/>
          <w:szCs w:val="36"/>
        </w:rPr>
      </w:pPr>
    </w:p>
    <w:p>
      <w:pPr>
        <w:spacing w:line="560" w:lineRule="exact"/>
        <w:ind w:firstLine="640"/>
        <w:rPr>
          <w:rFonts w:eastAsia="楷体_GB2312"/>
          <w:bCs/>
          <w:szCs w:val="36"/>
        </w:rPr>
      </w:pPr>
    </w:p>
    <w:p>
      <w:pPr>
        <w:spacing w:line="560" w:lineRule="exact"/>
        <w:ind w:firstLine="592"/>
        <w:jc w:val="center"/>
        <w:rPr>
          <w:rFonts w:eastAsia="楷体_GB2312"/>
          <w:bCs/>
          <w:snapToGrid w:val="0"/>
          <w:spacing w:val="8"/>
          <w:kern w:val="0"/>
          <w:sz w:val="28"/>
          <w:szCs w:val="28"/>
        </w:rPr>
      </w:pPr>
      <w:r>
        <w:rPr>
          <w:rFonts w:eastAsia="楷体_GB2312"/>
          <w:bCs/>
          <w:snapToGrid w:val="0"/>
          <w:spacing w:val="8"/>
          <w:kern w:val="0"/>
          <w:sz w:val="28"/>
          <w:szCs w:val="28"/>
        </w:rPr>
        <w:t>苏州市工业和信息化局制</w:t>
      </w:r>
    </w:p>
    <w:p>
      <w:pPr>
        <w:spacing w:line="560" w:lineRule="exact"/>
        <w:ind w:firstLine="592"/>
        <w:jc w:val="center"/>
        <w:rPr>
          <w:rFonts w:eastAsia="楷体_GB2312"/>
          <w:bCs/>
          <w:snapToGrid w:val="0"/>
          <w:spacing w:val="8"/>
          <w:kern w:val="0"/>
          <w:sz w:val="28"/>
          <w:szCs w:val="28"/>
        </w:rPr>
      </w:pPr>
      <w:r>
        <w:rPr>
          <w:rFonts w:eastAsia="楷体_GB2312"/>
          <w:bCs/>
          <w:snapToGrid w:val="0"/>
          <w:spacing w:val="8"/>
          <w:kern w:val="0"/>
          <w:sz w:val="28"/>
          <w:szCs w:val="28"/>
        </w:rPr>
        <w:t>2022年</w:t>
      </w:r>
    </w:p>
    <w:p>
      <w:pPr>
        <w:spacing w:line="480" w:lineRule="auto"/>
        <w:ind w:firstLine="528"/>
        <w:jc w:val="center"/>
        <w:rPr>
          <w:rFonts w:eastAsia="楷体_GB2312"/>
          <w:bCs/>
          <w:spacing w:val="-28"/>
          <w:kern w:val="0"/>
        </w:rPr>
      </w:pPr>
    </w:p>
    <w:p>
      <w:pPr>
        <w:spacing w:line="560" w:lineRule="exact"/>
        <w:ind w:firstLine="720"/>
        <w:jc w:val="center"/>
        <w:rPr>
          <w:rFonts w:eastAsia="方正小标宋简体"/>
          <w:bCs/>
          <w:sz w:val="36"/>
          <w:szCs w:val="36"/>
        </w:rPr>
      </w:pPr>
    </w:p>
    <w:p>
      <w:pPr>
        <w:spacing w:line="560" w:lineRule="exact"/>
        <w:ind w:firstLine="720"/>
        <w:jc w:val="center"/>
        <w:rPr>
          <w:rFonts w:eastAsia="方正小标宋简体"/>
          <w:bCs/>
          <w:sz w:val="36"/>
          <w:szCs w:val="36"/>
        </w:rPr>
      </w:pPr>
    </w:p>
    <w:p>
      <w:pPr>
        <w:spacing w:line="560" w:lineRule="exact"/>
        <w:ind w:firstLine="720"/>
        <w:jc w:val="center"/>
        <w:rPr>
          <w:rFonts w:eastAsia="方正小标宋简体"/>
          <w:bCs/>
          <w:sz w:val="36"/>
          <w:szCs w:val="36"/>
        </w:rPr>
      </w:pPr>
    </w:p>
    <w:p>
      <w:pPr>
        <w:spacing w:line="560" w:lineRule="exact"/>
        <w:ind w:firstLine="720"/>
        <w:jc w:val="center"/>
        <w:rPr>
          <w:rFonts w:eastAsia="方正小标宋简体"/>
          <w:bCs/>
          <w:sz w:val="36"/>
          <w:szCs w:val="36"/>
        </w:rPr>
      </w:pPr>
    </w:p>
    <w:p>
      <w:pPr>
        <w:spacing w:line="560" w:lineRule="exact"/>
        <w:ind w:firstLine="720"/>
        <w:jc w:val="center"/>
        <w:rPr>
          <w:rFonts w:eastAsia="方正小标宋简体"/>
          <w:bCs/>
          <w:sz w:val="36"/>
          <w:szCs w:val="36"/>
        </w:rPr>
      </w:pPr>
    </w:p>
    <w:p>
      <w:pPr>
        <w:spacing w:line="560" w:lineRule="exact"/>
        <w:ind w:firstLine="720"/>
        <w:jc w:val="center"/>
        <w:rPr>
          <w:rFonts w:eastAsia="方正小标宋简体"/>
          <w:bCs/>
          <w:sz w:val="36"/>
          <w:szCs w:val="36"/>
        </w:rPr>
      </w:pPr>
    </w:p>
    <w:p>
      <w:pPr>
        <w:spacing w:line="600" w:lineRule="exact"/>
        <w:ind w:firstLine="720"/>
        <w:jc w:val="center"/>
        <w:rPr>
          <w:rFonts w:eastAsia="方正小标宋简体"/>
          <w:bCs/>
          <w:sz w:val="36"/>
          <w:szCs w:val="36"/>
        </w:rPr>
      </w:pPr>
      <w:r>
        <w:rPr>
          <w:rFonts w:eastAsia="方正小标宋简体"/>
          <w:bCs/>
          <w:sz w:val="36"/>
          <w:szCs w:val="36"/>
        </w:rPr>
        <w:t>申报书编制说明</w:t>
      </w:r>
    </w:p>
    <w:p>
      <w:pPr>
        <w:spacing w:line="600" w:lineRule="exact"/>
        <w:ind w:firstLine="640"/>
        <w:rPr>
          <w:rFonts w:eastAsia="黑体"/>
          <w:bCs/>
        </w:rPr>
      </w:pPr>
    </w:p>
    <w:p>
      <w:pPr>
        <w:spacing w:line="600" w:lineRule="exact"/>
        <w:ind w:firstLine="640"/>
        <w:rPr>
          <w:rFonts w:eastAsia="仿宋_GB2312"/>
          <w:kern w:val="0"/>
        </w:rPr>
      </w:pPr>
      <w:r>
        <w:rPr>
          <w:rFonts w:eastAsia="仿宋_GB2312"/>
          <w:kern w:val="0"/>
        </w:rPr>
        <w:t>请申报单位根据材料顺序装订成册、</w:t>
      </w:r>
      <w:r>
        <w:rPr>
          <w:rFonts w:eastAsia="仿宋_GB2312"/>
          <w:b/>
          <w:bCs/>
          <w:kern w:val="0"/>
        </w:rPr>
        <w:t>对应页码</w:t>
      </w:r>
      <w:r>
        <w:rPr>
          <w:rFonts w:eastAsia="仿宋_GB2312"/>
          <w:kern w:val="0"/>
        </w:rPr>
        <w:t>，封面统一为浅蓝色或浅绿色，材料内容一律采用A4纸双面印制。封面参照模板，</w:t>
      </w:r>
      <w:r>
        <w:rPr>
          <w:rFonts w:eastAsia="仿宋_GB2312"/>
          <w:b/>
          <w:bCs/>
          <w:kern w:val="0"/>
        </w:rPr>
        <w:t>依次</w:t>
      </w:r>
      <w:r>
        <w:rPr>
          <w:rFonts w:eastAsia="仿宋_GB2312"/>
          <w:kern w:val="0"/>
        </w:rPr>
        <w:t>附上目录、承诺书、申请表和所有申报材料，采用胶装方式，书脊处标注申报年份及申报单位名称（如厚度不足可不加书脊）。线上、线下提交材料须完全一致。</w:t>
      </w:r>
    </w:p>
    <w:p>
      <w:pPr>
        <w:ind w:firstLine="640"/>
        <w:rPr>
          <w:rFonts w:eastAsia="黑体"/>
          <w:bCs/>
        </w:rPr>
      </w:pPr>
      <w:r>
        <w:rPr>
          <w:rFonts w:hint="eastAsia" w:eastAsia="黑体"/>
          <w:bCs/>
        </w:rPr>
        <w:br w:type="page"/>
      </w:r>
    </w:p>
    <w:p>
      <w:pPr>
        <w:spacing w:line="600" w:lineRule="exact"/>
        <w:ind w:firstLine="88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目  录</w:t>
      </w:r>
    </w:p>
    <w:p>
      <w:pPr>
        <w:spacing w:line="600" w:lineRule="exact"/>
        <w:ind w:firstLine="643"/>
        <w:rPr>
          <w:rFonts w:ascii="仿宋_GB2312" w:hAnsi="仿宋_GB2312" w:eastAsia="仿宋_GB2312" w:cs="仿宋_GB2312"/>
          <w:b/>
        </w:rPr>
      </w:pPr>
    </w:p>
    <w:p>
      <w:pPr>
        <w:spacing w:line="600" w:lineRule="exact"/>
        <w:ind w:firstLine="640"/>
        <w:rPr>
          <w:rFonts w:ascii="黑体" w:hAnsi="黑体" w:eastAsia="黑体" w:cs="黑体"/>
          <w:bCs/>
        </w:rPr>
      </w:pPr>
      <w:r>
        <w:rPr>
          <w:rFonts w:hint="eastAsia" w:ascii="黑体" w:hAnsi="黑体" w:eastAsia="黑体" w:cs="黑体"/>
          <w:bCs/>
        </w:rPr>
        <w:t>第一部分：申报表</w:t>
      </w:r>
    </w:p>
    <w:p>
      <w:pPr>
        <w:numPr>
          <w:ilvl w:val="0"/>
          <w:numId w:val="1"/>
        </w:numPr>
        <w:spacing w:line="600" w:lineRule="exact"/>
        <w:ind w:firstLine="640"/>
        <w:rPr>
          <w:rFonts w:eastAsia="仿宋_GB2312"/>
        </w:rPr>
      </w:pPr>
      <w:r>
        <w:rPr>
          <w:rFonts w:eastAsia="仿宋_GB2312"/>
        </w:rPr>
        <w:t>承诺书</w:t>
      </w:r>
      <w:r>
        <w:rPr>
          <w:rFonts w:hint="eastAsia" w:eastAsia="仿宋_GB2312"/>
        </w:rPr>
        <w:t>（模板附后）..........................................第X页</w:t>
      </w:r>
    </w:p>
    <w:p>
      <w:pPr>
        <w:numPr>
          <w:ilvl w:val="0"/>
          <w:numId w:val="1"/>
        </w:numPr>
        <w:spacing w:line="600" w:lineRule="exact"/>
        <w:ind w:firstLine="640"/>
        <w:rPr>
          <w:rFonts w:eastAsia="方正小标宋简体"/>
          <w:bCs/>
          <w:sz w:val="30"/>
          <w:szCs w:val="30"/>
        </w:rPr>
      </w:pPr>
      <w:r>
        <w:rPr>
          <w:rFonts w:eastAsia="仿宋_GB2312"/>
        </w:rPr>
        <w:t>申请表</w:t>
      </w:r>
      <w:r>
        <w:rPr>
          <w:rFonts w:hint="eastAsia" w:eastAsia="仿宋_GB2312"/>
        </w:rPr>
        <w:t>（模板附后）..........................................第X页</w:t>
      </w:r>
    </w:p>
    <w:p>
      <w:pPr>
        <w:spacing w:line="600" w:lineRule="exact"/>
        <w:ind w:firstLine="640"/>
        <w:rPr>
          <w:rFonts w:ascii="黑体" w:hAnsi="黑体" w:eastAsia="黑体" w:cs="黑体"/>
          <w:bCs/>
        </w:rPr>
      </w:pPr>
      <w:r>
        <w:rPr>
          <w:rFonts w:hint="eastAsia" w:ascii="黑体" w:hAnsi="黑体" w:eastAsia="黑体" w:cs="黑体"/>
          <w:bCs/>
        </w:rPr>
        <w:t>第二部分：申报材料</w:t>
      </w:r>
    </w:p>
    <w:p>
      <w:pPr>
        <w:spacing w:line="560" w:lineRule="exact"/>
        <w:ind w:firstLine="640"/>
        <w:rPr>
          <w:rFonts w:eastAsia="仿宋_GB2312"/>
          <w:bCs/>
          <w:sz w:val="36"/>
          <w:szCs w:val="36"/>
        </w:rPr>
      </w:pPr>
      <w:r>
        <w:rPr>
          <w:rFonts w:eastAsia="仿宋_GB2312"/>
          <w:kern w:val="0"/>
        </w:rPr>
        <w:t>3-10.申报材料要求详见《苏州市医药重点监测点申报材料》（附后），须</w:t>
      </w:r>
      <w:r>
        <w:rPr>
          <w:rFonts w:eastAsia="仿宋_GB2312"/>
          <w:b/>
          <w:bCs/>
          <w:kern w:val="0"/>
        </w:rPr>
        <w:t>按照顺序</w:t>
      </w:r>
      <w:r>
        <w:rPr>
          <w:rFonts w:eastAsia="仿宋_GB2312"/>
          <w:kern w:val="0"/>
        </w:rPr>
        <w:t>制作较为细致的目录并</w:t>
      </w:r>
      <w:r>
        <w:rPr>
          <w:rFonts w:eastAsia="仿宋_GB2312"/>
          <w:b/>
          <w:bCs/>
          <w:kern w:val="0"/>
        </w:rPr>
        <w:t>标注页码</w:t>
      </w:r>
      <w:r>
        <w:rPr>
          <w:rFonts w:eastAsia="仿宋_GB2312"/>
          <w:kern w:val="0"/>
        </w:rPr>
        <w:t>。</w:t>
      </w:r>
    </w:p>
    <w:p>
      <w:pPr>
        <w:spacing w:line="560" w:lineRule="exact"/>
        <w:ind w:firstLine="720"/>
        <w:jc w:val="center"/>
        <w:rPr>
          <w:rFonts w:eastAsia="方正小标宋简体"/>
          <w:bCs/>
          <w:sz w:val="36"/>
          <w:szCs w:val="36"/>
        </w:rPr>
      </w:pPr>
    </w:p>
    <w:p>
      <w:pPr>
        <w:ind w:firstLine="640"/>
        <w:rPr>
          <w:rFonts w:ascii="方正小标宋简体" w:hAnsi="黑体" w:eastAsia="方正小标宋简体"/>
          <w:sz w:val="44"/>
          <w:szCs w:val="44"/>
        </w:rPr>
      </w:pPr>
      <w:r>
        <w:rPr>
          <w:rFonts w:hint="eastAsia" w:eastAsia="黑体"/>
          <w:bCs/>
        </w:rPr>
        <w:t xml:space="preserve"> </w:t>
      </w:r>
    </w:p>
    <w:p>
      <w:pPr>
        <w:ind w:firstLine="880"/>
        <w:rPr>
          <w:rFonts w:ascii="方正小标宋简体" w:hAnsi="黑体" w:eastAsia="方正小标宋简体"/>
          <w:sz w:val="44"/>
          <w:szCs w:val="44"/>
        </w:rPr>
      </w:pPr>
      <w:r>
        <w:rPr>
          <w:rFonts w:hint="eastAsia" w:ascii="方正小标宋简体" w:hAnsi="黑体" w:eastAsia="方正小标宋简体"/>
          <w:sz w:val="44"/>
          <w:szCs w:val="44"/>
        </w:rPr>
        <w:br w:type="page"/>
      </w:r>
    </w:p>
    <w:p>
      <w:pPr>
        <w:ind w:firstLine="0" w:firstLineChars="0"/>
        <w:rPr>
          <w:rFonts w:ascii="仿宋" w:hAnsi="仿宋" w:eastAsia="仿宋"/>
        </w:rPr>
      </w:pPr>
      <w:r>
        <w:rPr>
          <w:rFonts w:hint="eastAsia" w:ascii="仿宋" w:hAnsi="仿宋" w:eastAsia="仿宋" w:cs="仿宋"/>
        </w:rPr>
        <w:t>附件</w:t>
      </w:r>
      <w:r>
        <w:rPr>
          <w:rFonts w:eastAsia="仿宋"/>
        </w:rPr>
        <w:t>1</w:t>
      </w:r>
    </w:p>
    <w:p>
      <w:pPr>
        <w:ind w:firstLine="0" w:firstLineChars="0"/>
        <w:jc w:val="center"/>
        <w:rPr>
          <w:rFonts w:ascii="方正小标宋简体" w:hAnsi="黑体" w:eastAsia="方正小标宋简体"/>
          <w:sz w:val="44"/>
          <w:szCs w:val="44"/>
        </w:rPr>
      </w:pPr>
      <w:r>
        <w:rPr>
          <w:rFonts w:hint="eastAsia" w:ascii="方正小标宋简体" w:hAnsi="黑体" w:eastAsia="方正小标宋简体" w:cs="方正小标宋简体"/>
          <w:sz w:val="44"/>
          <w:szCs w:val="44"/>
        </w:rPr>
        <w:t>承</w:t>
      </w:r>
      <w:r>
        <w:rPr>
          <w:rFonts w:ascii="方正小标宋简体" w:hAnsi="黑体" w:eastAsia="方正小标宋简体" w:cs="方正小标宋简体"/>
          <w:sz w:val="44"/>
          <w:szCs w:val="44"/>
        </w:rPr>
        <w:t xml:space="preserve">  </w:t>
      </w:r>
      <w:r>
        <w:rPr>
          <w:rFonts w:hint="eastAsia" w:ascii="方正小标宋简体" w:hAnsi="黑体" w:eastAsia="方正小标宋简体" w:cs="方正小标宋简体"/>
          <w:sz w:val="44"/>
          <w:szCs w:val="44"/>
        </w:rPr>
        <w:t>诺</w:t>
      </w:r>
      <w:r>
        <w:rPr>
          <w:rFonts w:ascii="方正小标宋简体" w:hAnsi="黑体" w:eastAsia="方正小标宋简体" w:cs="方正小标宋简体"/>
          <w:sz w:val="44"/>
          <w:szCs w:val="44"/>
        </w:rPr>
        <w:t xml:space="preserve">  </w:t>
      </w:r>
      <w:r>
        <w:rPr>
          <w:rFonts w:hint="eastAsia" w:ascii="方正小标宋简体" w:hAnsi="黑体" w:eastAsia="方正小标宋简体" w:cs="方正小标宋简体"/>
          <w:sz w:val="44"/>
          <w:szCs w:val="44"/>
        </w:rPr>
        <w:t>书</w:t>
      </w:r>
    </w:p>
    <w:p>
      <w:pPr>
        <w:ind w:firstLine="640"/>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　　</w:t>
      </w:r>
    </w:p>
    <w:p>
      <w:pPr>
        <w:ind w:firstLine="640"/>
        <w:jc w:val="left"/>
        <w:rPr>
          <w:rFonts w:ascii="仿宋_GB2312" w:hAnsi="仿宋" w:eastAsia="仿宋_GB2312"/>
        </w:rPr>
      </w:pPr>
      <w:r>
        <w:rPr>
          <w:rFonts w:hint="eastAsia" w:ascii="仿宋_GB2312" w:hAnsi="仿宋" w:eastAsia="仿宋_GB2312" w:cs="仿宋_GB2312"/>
        </w:rPr>
        <w:t>苏州市工业和信息化局：</w:t>
      </w:r>
    </w:p>
    <w:p>
      <w:pPr>
        <w:ind w:firstLine="640"/>
        <w:jc w:val="left"/>
        <w:rPr>
          <w:rFonts w:ascii="仿宋_GB2312" w:hAnsi="仿宋" w:eastAsia="仿宋_GB2312"/>
        </w:rPr>
      </w:pPr>
      <w:r>
        <w:rPr>
          <w:rFonts w:ascii="仿宋_GB2312" w:hAnsi="仿宋" w:eastAsia="仿宋_GB2312" w:cs="仿宋_GB2312"/>
          <w:u w:val="single"/>
        </w:rPr>
        <w:t xml:space="preserve"> </w:t>
      </w:r>
      <w:r>
        <w:rPr>
          <w:rFonts w:hint="eastAsia" w:ascii="仿宋_GB2312" w:hAnsi="仿宋" w:eastAsia="仿宋_GB2312" w:cs="仿宋_GB2312"/>
          <w:u w:val="single"/>
        </w:rPr>
        <w:t>　　</w:t>
      </w:r>
      <w:r>
        <w:rPr>
          <w:rFonts w:ascii="仿宋_GB2312" w:hAnsi="仿宋" w:eastAsia="仿宋_GB2312" w:cs="仿宋_GB2312"/>
          <w:u w:val="single"/>
        </w:rPr>
        <w:t xml:space="preserve">                    </w:t>
      </w:r>
      <w:r>
        <w:rPr>
          <w:rFonts w:hint="eastAsia" w:ascii="仿宋_GB2312" w:hAnsi="仿宋" w:eastAsia="仿宋_GB2312" w:cs="仿宋_GB2312"/>
        </w:rPr>
        <w:t>申请作为苏州市医药重点监测点，并履行以下承诺：</w:t>
      </w:r>
    </w:p>
    <w:p>
      <w:pPr>
        <w:ind w:firstLine="800" w:firstLineChars="250"/>
        <w:rPr>
          <w:rFonts w:ascii="仿宋_GB2312" w:hAnsi="仿宋" w:eastAsia="仿宋_GB2312"/>
        </w:rPr>
      </w:pPr>
      <w:r>
        <w:rPr>
          <w:rFonts w:ascii="仿宋_GB2312" w:hAnsi="仿宋" w:eastAsia="仿宋_GB2312" w:cs="仿宋_GB2312"/>
        </w:rPr>
        <w:t>1.</w:t>
      </w:r>
      <w:r>
        <w:rPr>
          <w:rFonts w:hint="eastAsia" w:ascii="仿宋_GB2312" w:hAnsi="仿宋" w:eastAsia="仿宋_GB2312" w:cs="仿宋_GB2312"/>
        </w:rPr>
        <w:t>企业将切实履行企业主体责任，严格按照国家安全生产、环保等有关规定组织生产，确保污染物得到有效处理，达标排放；不断完善安全生产设施，加强管理，实现安全生产。</w:t>
      </w:r>
    </w:p>
    <w:p>
      <w:pPr>
        <w:ind w:firstLine="800" w:firstLineChars="250"/>
        <w:rPr>
          <w:rFonts w:ascii="仿宋_GB2312" w:hAnsi="仿宋" w:eastAsia="仿宋_GB2312"/>
        </w:rPr>
      </w:pPr>
      <w:r>
        <w:rPr>
          <w:rFonts w:ascii="仿宋_GB2312" w:hAnsi="仿宋" w:eastAsia="仿宋_GB2312" w:cs="仿宋_GB2312"/>
        </w:rPr>
        <w:t>2.</w:t>
      </w:r>
      <w:r>
        <w:rPr>
          <w:rFonts w:hint="eastAsia" w:ascii="仿宋_GB2312" w:hAnsi="仿宋" w:eastAsia="仿宋_GB2312" w:cs="仿宋_GB2312"/>
        </w:rPr>
        <w:t>企业根据生产经营需要提出实施的建设项目将严格按照国家和地方有关项目建设的程序、规定执行。</w:t>
      </w:r>
    </w:p>
    <w:p>
      <w:pPr>
        <w:ind w:firstLine="800" w:firstLineChars="250"/>
        <w:rPr>
          <w:rFonts w:ascii="仿宋_GB2312" w:hAnsi="仿宋" w:eastAsia="仿宋_GB2312"/>
        </w:rPr>
      </w:pPr>
      <w:r>
        <w:rPr>
          <w:rFonts w:ascii="仿宋_GB2312" w:hAnsi="仿宋" w:eastAsia="仿宋_GB2312" w:cs="仿宋_GB2312"/>
        </w:rPr>
        <w:t>3.</w:t>
      </w:r>
      <w:r>
        <w:rPr>
          <w:rFonts w:hint="eastAsia" w:ascii="仿宋_GB2312" w:hAnsi="仿宋" w:eastAsia="仿宋_GB2312" w:cs="仿宋_GB2312"/>
        </w:rPr>
        <w:t>企业在医药重点监测点内实施的项目，只在重点监测点规定的厂区范围进行，不新增土地面积。</w:t>
      </w:r>
    </w:p>
    <w:p>
      <w:pPr>
        <w:ind w:firstLine="800" w:firstLineChars="250"/>
        <w:rPr>
          <w:rFonts w:ascii="仿宋_GB2312" w:hAnsi="仿宋" w:eastAsia="仿宋_GB2312"/>
        </w:rPr>
      </w:pPr>
      <w:r>
        <w:rPr>
          <w:rFonts w:ascii="仿宋_GB2312" w:hAnsi="仿宋" w:eastAsia="仿宋_GB2312" w:cs="仿宋_GB2312"/>
        </w:rPr>
        <w:t>4.</w:t>
      </w:r>
      <w:r>
        <w:rPr>
          <w:rFonts w:hint="eastAsia" w:ascii="仿宋_GB2312" w:hAnsi="仿宋" w:eastAsia="仿宋_GB2312" w:cs="仿宋_GB2312"/>
        </w:rPr>
        <w:t>在县级市（区）总体（规划）布局调整，依法要求企业搬迁时，企业将积极配合做好相关工作。</w:t>
      </w:r>
      <w:r>
        <w:rPr>
          <w:rFonts w:ascii="仿宋_GB2312" w:hAnsi="仿宋" w:eastAsia="仿宋_GB2312" w:cs="仿宋_GB2312"/>
        </w:rPr>
        <w:t xml:space="preserve"> </w:t>
      </w:r>
    </w:p>
    <w:p>
      <w:pPr>
        <w:ind w:firstLine="800" w:firstLineChars="250"/>
        <w:rPr>
          <w:rFonts w:ascii="仿宋_GB2312" w:hAnsi="仿宋" w:eastAsia="仿宋_GB2312" w:cs="仿宋_GB2312"/>
        </w:rPr>
      </w:pPr>
      <w:r>
        <w:rPr>
          <w:rFonts w:ascii="仿宋_GB2312" w:hAnsi="仿宋" w:eastAsia="仿宋_GB2312" w:cs="仿宋_GB2312"/>
        </w:rPr>
        <w:t>5.</w:t>
      </w:r>
      <w:r>
        <w:rPr>
          <w:rFonts w:hint="eastAsia" w:ascii="仿宋_GB2312" w:hAnsi="仿宋" w:eastAsia="仿宋_GB2312" w:cs="仿宋_GB2312"/>
        </w:rPr>
        <w:t>企业对提交的所有资料的真实性负责，并承担相应的法律责任。</w:t>
      </w:r>
      <w:r>
        <w:rPr>
          <w:rFonts w:ascii="仿宋_GB2312" w:hAnsi="仿宋" w:eastAsia="仿宋_GB2312" w:cs="仿宋_GB2312"/>
        </w:rPr>
        <w:t xml:space="preserve">         </w:t>
      </w:r>
    </w:p>
    <w:p>
      <w:pPr>
        <w:ind w:firstLine="1920" w:firstLineChars="600"/>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企业名称（章）：</w:t>
      </w:r>
      <w:r>
        <w:rPr>
          <w:rFonts w:ascii="仿宋_GB2312" w:hAnsi="仿宋" w:eastAsia="仿宋_GB2312" w:cs="仿宋_GB2312"/>
        </w:rPr>
        <w:t xml:space="preserve"> </w:t>
      </w:r>
    </w:p>
    <w:p>
      <w:pPr>
        <w:ind w:firstLine="1920" w:firstLineChars="600"/>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法人代表（签字）：</w:t>
      </w:r>
      <w:r>
        <w:rPr>
          <w:rFonts w:ascii="仿宋_GB2312" w:hAnsi="仿宋" w:eastAsia="仿宋_GB2312" w:cs="仿宋_GB2312"/>
        </w:rPr>
        <w:t xml:space="preserve"> </w:t>
      </w:r>
    </w:p>
    <w:p>
      <w:pPr>
        <w:ind w:firstLine="198" w:firstLineChars="62"/>
        <w:rPr>
          <w:rFonts w:ascii="仿宋_GB2312" w:hAnsi="仿宋" w:eastAsia="仿宋_GB2312" w:cs="仿宋_GB2312"/>
        </w:rPr>
      </w:pPr>
      <w:r>
        <w:rPr>
          <w:rFonts w:ascii="仿宋_GB2312" w:hAnsi="仿宋" w:eastAsia="仿宋_GB2312" w:cs="仿宋_GB2312"/>
        </w:rPr>
        <w:t xml:space="preserve">          </w:t>
      </w:r>
      <w:r>
        <w:rPr>
          <w:rFonts w:hint="eastAsia" w:ascii="仿宋_GB2312" w:hAnsi="仿宋" w:eastAsia="仿宋_GB2312" w:cs="仿宋_GB2312"/>
        </w:rPr>
        <w:t xml:space="preserve">           </w:t>
      </w:r>
      <w:r>
        <w:rPr>
          <w:rFonts w:ascii="仿宋_GB2312" w:hAnsi="仿宋" w:eastAsia="仿宋_GB2312" w:cs="仿宋_GB2312"/>
        </w:rPr>
        <w:t xml:space="preserve">   </w:t>
      </w:r>
      <w:r>
        <w:rPr>
          <w:rFonts w:hint="eastAsia" w:ascii="仿宋_GB2312" w:hAnsi="仿宋" w:eastAsia="仿宋_GB2312" w:cs="仿宋_GB2312"/>
        </w:rPr>
        <w:t>日期：　年　</w:t>
      </w:r>
      <w:r>
        <w:rPr>
          <w:rFonts w:ascii="仿宋_GB2312" w:hAnsi="仿宋" w:eastAsia="仿宋_GB2312" w:cs="仿宋_GB2312"/>
        </w:rPr>
        <w:t xml:space="preserve"> </w:t>
      </w:r>
      <w:r>
        <w:rPr>
          <w:rFonts w:hint="eastAsia" w:ascii="仿宋_GB2312" w:hAnsi="仿宋" w:eastAsia="仿宋_GB2312" w:cs="仿宋_GB2312"/>
        </w:rPr>
        <w:t>月　</w:t>
      </w:r>
      <w:r>
        <w:rPr>
          <w:rFonts w:ascii="仿宋_GB2312" w:hAnsi="仿宋" w:eastAsia="仿宋_GB2312" w:cs="仿宋_GB2312"/>
        </w:rPr>
        <w:t xml:space="preserve"> </w:t>
      </w:r>
      <w:r>
        <w:rPr>
          <w:rFonts w:hint="eastAsia" w:ascii="仿宋_GB2312" w:hAnsi="仿宋" w:eastAsia="仿宋_GB2312" w:cs="仿宋_GB2312"/>
        </w:rPr>
        <w:t>日</w:t>
      </w:r>
    </w:p>
    <w:p>
      <w:pPr>
        <w:ind w:firstLine="198" w:firstLineChars="62"/>
        <w:rPr>
          <w:rFonts w:ascii="仿宋_GB2312" w:hAnsi="仿宋" w:eastAsia="仿宋_GB2312" w:cs="仿宋_GB2312"/>
        </w:rPr>
      </w:pPr>
    </w:p>
    <w:p>
      <w:pPr>
        <w:ind w:firstLine="198" w:firstLineChars="62"/>
        <w:rPr>
          <w:rFonts w:ascii="仿宋_GB2312" w:hAnsi="仿宋" w:eastAsia="仿宋_GB2312" w:cs="仿宋_GB2312"/>
        </w:rPr>
      </w:pPr>
    </w:p>
    <w:p>
      <w:pPr>
        <w:widowControl/>
        <w:ind w:firstLine="0" w:firstLineChars="0"/>
        <w:jc w:val="left"/>
        <w:rPr>
          <w:rFonts w:ascii="仿宋_GB2312" w:hAnsi="宋体" w:eastAsia="仿宋_GB2312" w:cs="方正仿宋_GBK"/>
          <w:color w:val="000000"/>
          <w:kern w:val="0"/>
        </w:rPr>
      </w:pPr>
      <w:r>
        <w:rPr>
          <w:rFonts w:hint="eastAsia" w:ascii="仿宋_GB2312" w:hAnsi="宋体" w:eastAsia="仿宋_GB2312" w:cs="方正仿宋_GBK"/>
          <w:color w:val="000000"/>
          <w:kern w:val="0"/>
        </w:rPr>
        <w:t>附件</w:t>
      </w:r>
      <w:r>
        <w:rPr>
          <w:rFonts w:eastAsia="仿宋_GB2312"/>
          <w:color w:val="000000"/>
          <w:kern w:val="0"/>
        </w:rPr>
        <w:t>2</w:t>
      </w:r>
      <w:r>
        <w:rPr>
          <w:rFonts w:hint="eastAsia" w:ascii="仿宋_GB2312" w:hAnsi="宋体" w:eastAsia="仿宋_GB2312" w:cs="方正仿宋_GBK"/>
          <w:color w:val="000000"/>
          <w:kern w:val="0"/>
        </w:rPr>
        <w:t xml:space="preserve">： </w:t>
      </w:r>
    </w:p>
    <w:p>
      <w:pPr>
        <w:widowControl/>
        <w:ind w:firstLine="0" w:firstLineChars="0"/>
        <w:jc w:val="center"/>
        <w:rPr>
          <w:rFonts w:ascii="方正小标宋简体" w:hAnsi="黑体" w:eastAsia="方正小标宋简体" w:cs="方正小标宋简体"/>
          <w:color w:val="000000"/>
          <w:kern w:val="0"/>
          <w:sz w:val="36"/>
          <w:szCs w:val="36"/>
        </w:rPr>
      </w:pPr>
      <w:r>
        <w:rPr>
          <w:rFonts w:hint="eastAsia" w:ascii="方正小标宋简体" w:hAnsi="黑体" w:eastAsia="方正小标宋简体" w:cs="方正小标宋简体"/>
          <w:color w:val="000000"/>
          <w:kern w:val="0"/>
          <w:sz w:val="36"/>
          <w:szCs w:val="36"/>
        </w:rPr>
        <w:t>苏州市医药重点监测点认定申请表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1675"/>
        <w:gridCol w:w="1417"/>
        <w:gridCol w:w="1983"/>
        <w:gridCol w:w="285"/>
        <w:gridCol w:w="415"/>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exact"/>
          <w:jc w:val="center"/>
        </w:trPr>
        <w:tc>
          <w:tcPr>
            <w:tcW w:w="8217" w:type="dxa"/>
            <w:gridSpan w:val="7"/>
            <w:shd w:val="clear" w:color="auto" w:fill="EEECE1" w:themeFill="background2"/>
            <w:vAlign w:val="center"/>
          </w:tcPr>
          <w:p>
            <w:pPr>
              <w:ind w:firstLine="480"/>
              <w:jc w:val="center"/>
              <w:rPr>
                <w:rFonts w:ascii="黑体" w:hAnsi="黑体" w:eastAsia="黑体" w:cs="黑体"/>
                <w:sz w:val="24"/>
                <w:szCs w:val="24"/>
              </w:rPr>
            </w:pPr>
            <w:r>
              <w:rPr>
                <w:rFonts w:hint="eastAsia" w:ascii="黑体" w:hAnsi="黑体" w:eastAsia="黑体" w:cs="黑体"/>
                <w:sz w:val="24"/>
                <w:szCs w:val="24"/>
              </w:rPr>
              <w:t>一、企业基本信息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gridSpan w:val="2"/>
            <w:vAlign w:val="center"/>
          </w:tcPr>
          <w:p>
            <w:pPr>
              <w:ind w:firstLine="42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企业名称（公章）</w:t>
            </w:r>
          </w:p>
        </w:tc>
        <w:tc>
          <w:tcPr>
            <w:tcW w:w="1417" w:type="dxa"/>
            <w:vAlign w:val="center"/>
          </w:tcPr>
          <w:p>
            <w:pPr>
              <w:ind w:firstLine="420"/>
              <w:rPr>
                <w:rFonts w:ascii="仿宋_GB2312" w:hAnsi="仿宋_GB2312" w:eastAsia="仿宋_GB2312" w:cs="仿宋_GB2312"/>
                <w:sz w:val="21"/>
                <w:szCs w:val="21"/>
              </w:rPr>
            </w:pPr>
          </w:p>
        </w:tc>
        <w:tc>
          <w:tcPr>
            <w:tcW w:w="2683" w:type="dxa"/>
            <w:gridSpan w:val="3"/>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统一社会信用代码</w:t>
            </w:r>
          </w:p>
        </w:tc>
        <w:tc>
          <w:tcPr>
            <w:tcW w:w="1995" w:type="dxa"/>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gridSpan w:val="2"/>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法定代表人</w:t>
            </w:r>
          </w:p>
        </w:tc>
        <w:tc>
          <w:tcPr>
            <w:tcW w:w="1417" w:type="dxa"/>
            <w:vAlign w:val="center"/>
          </w:tcPr>
          <w:p>
            <w:pPr>
              <w:ind w:firstLine="420"/>
              <w:rPr>
                <w:rFonts w:ascii="仿宋_GB2312" w:hAnsi="仿宋_GB2312" w:eastAsia="仿宋_GB2312" w:cs="仿宋_GB2312"/>
                <w:sz w:val="21"/>
                <w:szCs w:val="21"/>
              </w:rPr>
            </w:pPr>
          </w:p>
        </w:tc>
        <w:tc>
          <w:tcPr>
            <w:tcW w:w="2683" w:type="dxa"/>
            <w:gridSpan w:val="3"/>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注册地址</w:t>
            </w:r>
          </w:p>
        </w:tc>
        <w:tc>
          <w:tcPr>
            <w:tcW w:w="1995" w:type="dxa"/>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gridSpan w:val="2"/>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联系人</w:t>
            </w:r>
          </w:p>
        </w:tc>
        <w:tc>
          <w:tcPr>
            <w:tcW w:w="1417" w:type="dxa"/>
            <w:vAlign w:val="center"/>
          </w:tcPr>
          <w:p>
            <w:pPr>
              <w:ind w:firstLine="420"/>
              <w:rPr>
                <w:rFonts w:ascii="仿宋_GB2312" w:hAnsi="仿宋_GB2312" w:eastAsia="仿宋_GB2312" w:cs="仿宋_GB2312"/>
                <w:sz w:val="21"/>
                <w:szCs w:val="21"/>
              </w:rPr>
            </w:pPr>
          </w:p>
        </w:tc>
        <w:tc>
          <w:tcPr>
            <w:tcW w:w="2683" w:type="dxa"/>
            <w:gridSpan w:val="3"/>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联系电话</w:t>
            </w:r>
          </w:p>
        </w:tc>
        <w:tc>
          <w:tcPr>
            <w:tcW w:w="1995" w:type="dxa"/>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gridSpan w:val="2"/>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经营状态</w:t>
            </w:r>
          </w:p>
        </w:tc>
        <w:tc>
          <w:tcPr>
            <w:tcW w:w="1417" w:type="dxa"/>
            <w:vAlign w:val="center"/>
          </w:tcPr>
          <w:p>
            <w:pPr>
              <w:ind w:firstLine="420"/>
              <w:rPr>
                <w:rFonts w:ascii="仿宋_GB2312" w:hAnsi="仿宋_GB2312" w:eastAsia="仿宋_GB2312" w:cs="仿宋_GB2312"/>
                <w:sz w:val="21"/>
                <w:szCs w:val="21"/>
              </w:rPr>
            </w:pPr>
          </w:p>
        </w:tc>
        <w:tc>
          <w:tcPr>
            <w:tcW w:w="2683" w:type="dxa"/>
            <w:gridSpan w:val="3"/>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成立时间</w:t>
            </w:r>
          </w:p>
        </w:tc>
        <w:tc>
          <w:tcPr>
            <w:tcW w:w="1995" w:type="dxa"/>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gridSpan w:val="2"/>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注册资本</w:t>
            </w:r>
          </w:p>
        </w:tc>
        <w:tc>
          <w:tcPr>
            <w:tcW w:w="1417" w:type="dxa"/>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万元</w:t>
            </w:r>
          </w:p>
        </w:tc>
        <w:tc>
          <w:tcPr>
            <w:tcW w:w="2683" w:type="dxa"/>
            <w:gridSpan w:val="3"/>
            <w:vAlign w:val="center"/>
          </w:tcPr>
          <w:p>
            <w:pPr>
              <w:ind w:firstLine="420"/>
              <w:rPr>
                <w:rFonts w:ascii="仿宋_GB2312" w:hAnsi="仿宋_GB2312" w:eastAsia="仿宋_GB2312" w:cs="仿宋_GB2312"/>
                <w:sz w:val="21"/>
                <w:szCs w:val="21"/>
              </w:rPr>
            </w:pPr>
            <w:r>
              <w:rPr>
                <w:rFonts w:hint="eastAsia" w:ascii="仿宋_GB2312" w:hAnsi="仿宋_GB2312" w:eastAsia="仿宋_GB2312" w:cs="仿宋_GB2312"/>
                <w:sz w:val="21"/>
                <w:szCs w:val="21"/>
              </w:rPr>
              <w:t>公司类型</w:t>
            </w:r>
          </w:p>
        </w:tc>
        <w:tc>
          <w:tcPr>
            <w:tcW w:w="1995" w:type="dxa"/>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gridSpan w:val="2"/>
            <w:vAlign w:val="center"/>
          </w:tcPr>
          <w:p>
            <w:pPr>
              <w:ind w:firstLine="42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上市情况</w:t>
            </w:r>
          </w:p>
        </w:tc>
        <w:tc>
          <w:tcPr>
            <w:tcW w:w="6095" w:type="dxa"/>
            <w:gridSpan w:val="5"/>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2" w:hRule="exact"/>
          <w:jc w:val="center"/>
        </w:trPr>
        <w:tc>
          <w:tcPr>
            <w:tcW w:w="3539" w:type="dxa"/>
            <w:gridSpan w:val="3"/>
            <w:vAlign w:val="center"/>
          </w:tcPr>
          <w:p>
            <w:pPr>
              <w:ind w:firstLine="42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经营范围</w:t>
            </w:r>
          </w:p>
        </w:tc>
        <w:tc>
          <w:tcPr>
            <w:tcW w:w="4678" w:type="dxa"/>
            <w:gridSpan w:val="4"/>
            <w:vAlign w:val="center"/>
          </w:tcPr>
          <w:p>
            <w:pPr>
              <w:ind w:firstLine="480"/>
              <w:jc w:val="center"/>
              <w:rPr>
                <w:rFonts w:ascii="仿宋_GB2312" w:hAnsi="仿宋_GB2312" w:eastAsia="仿宋_GB2312" w:cs="仿宋_GB2312"/>
                <w:sz w:val="24"/>
                <w:szCs w:val="24"/>
              </w:rPr>
            </w:pPr>
          </w:p>
          <w:p>
            <w:pPr>
              <w:ind w:firstLine="480"/>
              <w:jc w:val="center"/>
              <w:rPr>
                <w:rFonts w:ascii="仿宋_GB2312" w:hAnsi="仿宋_GB2312" w:eastAsia="仿宋_GB2312" w:cs="仿宋_GB2312"/>
                <w:sz w:val="24"/>
                <w:szCs w:val="24"/>
              </w:rPr>
            </w:pPr>
          </w:p>
          <w:p>
            <w:pPr>
              <w:ind w:firstLine="480"/>
              <w:jc w:val="center"/>
              <w:rPr>
                <w:rFonts w:ascii="仿宋_GB2312" w:hAnsi="仿宋_GB2312" w:eastAsia="仿宋_GB2312" w:cs="仿宋_GB2312"/>
                <w:sz w:val="24"/>
                <w:szCs w:val="24"/>
              </w:rPr>
            </w:pPr>
          </w:p>
          <w:p>
            <w:pPr>
              <w:ind w:firstLine="480"/>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exact"/>
          <w:jc w:val="center"/>
        </w:trPr>
        <w:tc>
          <w:tcPr>
            <w:tcW w:w="3539" w:type="dxa"/>
            <w:gridSpan w:val="3"/>
            <w:vAlign w:val="center"/>
          </w:tcPr>
          <w:p>
            <w:pPr>
              <w:ind w:firstLine="42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高附加值产品目录（产品名称）</w:t>
            </w:r>
          </w:p>
        </w:tc>
        <w:tc>
          <w:tcPr>
            <w:tcW w:w="4678" w:type="dxa"/>
            <w:gridSpan w:val="4"/>
            <w:vAlign w:val="center"/>
          </w:tcPr>
          <w:p>
            <w:pPr>
              <w:ind w:firstLine="480"/>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exact"/>
          <w:jc w:val="center"/>
        </w:trPr>
        <w:tc>
          <w:tcPr>
            <w:tcW w:w="3539" w:type="dxa"/>
            <w:gridSpan w:val="3"/>
            <w:vAlign w:val="center"/>
          </w:tcPr>
          <w:p>
            <w:pPr>
              <w:ind w:firstLine="42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基础设施建设情况（如供水、供电、供气等）</w:t>
            </w:r>
          </w:p>
        </w:tc>
        <w:tc>
          <w:tcPr>
            <w:tcW w:w="4678" w:type="dxa"/>
            <w:gridSpan w:val="4"/>
            <w:vAlign w:val="center"/>
          </w:tcPr>
          <w:p>
            <w:pPr>
              <w:ind w:firstLine="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（分条简述）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exact"/>
          <w:jc w:val="center"/>
        </w:trPr>
        <w:tc>
          <w:tcPr>
            <w:tcW w:w="8217" w:type="dxa"/>
            <w:gridSpan w:val="7"/>
            <w:shd w:val="pct10" w:color="auto" w:fill="auto"/>
            <w:vAlign w:val="center"/>
          </w:tcPr>
          <w:p>
            <w:pPr>
              <w:ind w:firstLine="480"/>
              <w:jc w:val="center"/>
              <w:rPr>
                <w:rFonts w:ascii="黑体" w:hAnsi="黑体" w:eastAsia="黑体" w:cs="黑体"/>
                <w:sz w:val="24"/>
                <w:szCs w:val="24"/>
              </w:rPr>
            </w:pPr>
            <w:r>
              <w:rPr>
                <w:rFonts w:hint="eastAsia" w:ascii="黑体" w:hAnsi="黑体" w:eastAsia="黑体" w:cs="黑体"/>
                <w:sz w:val="24"/>
                <w:szCs w:val="24"/>
              </w:rPr>
              <w:t>二、企业发展情况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3539" w:type="dxa"/>
            <w:gridSpan w:val="3"/>
            <w:vMerge w:val="restart"/>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企业总产值</w:t>
            </w:r>
          </w:p>
        </w:tc>
        <w:tc>
          <w:tcPr>
            <w:tcW w:w="1983" w:type="dxa"/>
            <w:vAlign w:val="center"/>
          </w:tcPr>
          <w:p>
            <w:pPr>
              <w:spacing w:line="560" w:lineRule="exact"/>
              <w:ind w:firstLine="0" w:firstLineChars="0"/>
              <w:jc w:val="center"/>
              <w:rPr>
                <w:sz w:val="21"/>
                <w:szCs w:val="21"/>
              </w:rPr>
            </w:pPr>
            <w:r>
              <w:rPr>
                <w:rFonts w:hint="eastAsia" w:eastAsiaTheme="minorEastAsia"/>
                <w:sz w:val="21"/>
                <w:szCs w:val="21"/>
              </w:rPr>
              <w:t>2020年</w:t>
            </w:r>
          </w:p>
        </w:tc>
        <w:tc>
          <w:tcPr>
            <w:tcW w:w="2695" w:type="dxa"/>
            <w:gridSpan w:val="3"/>
            <w:vAlign w:val="center"/>
          </w:tcPr>
          <w:p>
            <w:pPr>
              <w:spacing w:line="560" w:lineRule="exact"/>
              <w:ind w:firstLine="0" w:firstLineChars="0"/>
              <w:jc w:val="center"/>
              <w:rPr>
                <w:sz w:val="21"/>
                <w:szCs w:val="21"/>
              </w:rPr>
            </w:pPr>
            <w:r>
              <w:rPr>
                <w:rFonts w:hint="eastAsia" w:eastAsiaTheme="minorEastAsia"/>
                <w:sz w:val="21"/>
                <w:szCs w:val="21"/>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exact"/>
          <w:jc w:val="center"/>
        </w:trPr>
        <w:tc>
          <w:tcPr>
            <w:tcW w:w="3539" w:type="dxa"/>
            <w:gridSpan w:val="3"/>
            <w:vMerge w:val="continue"/>
            <w:vAlign w:val="center"/>
          </w:tcPr>
          <w:p>
            <w:pPr>
              <w:ind w:firstLine="0" w:firstLineChars="0"/>
              <w:jc w:val="center"/>
              <w:rPr>
                <w:rFonts w:ascii="仿宋_GB2312" w:hAnsi="仿宋_GB2312" w:eastAsia="仿宋_GB2312" w:cs="仿宋_GB2312"/>
                <w:sz w:val="21"/>
                <w:szCs w:val="21"/>
              </w:rPr>
            </w:pPr>
          </w:p>
        </w:tc>
        <w:tc>
          <w:tcPr>
            <w:tcW w:w="1983" w:type="dxa"/>
            <w:vAlign w:val="center"/>
          </w:tcPr>
          <w:p>
            <w:pPr>
              <w:ind w:firstLine="0" w:firstLineChars="0"/>
              <w:jc w:val="right"/>
              <w:rPr>
                <w:sz w:val="21"/>
                <w:szCs w:val="21"/>
              </w:rPr>
            </w:pPr>
            <w:r>
              <w:rPr>
                <w:rFonts w:hint="eastAsia" w:eastAsiaTheme="minorEastAsia"/>
                <w:sz w:val="21"/>
                <w:szCs w:val="21"/>
              </w:rPr>
              <w:t>亿元</w:t>
            </w:r>
          </w:p>
        </w:tc>
        <w:tc>
          <w:tcPr>
            <w:tcW w:w="2695" w:type="dxa"/>
            <w:gridSpan w:val="3"/>
            <w:vAlign w:val="center"/>
          </w:tcPr>
          <w:p>
            <w:pPr>
              <w:ind w:firstLine="0" w:firstLineChars="0"/>
              <w:jc w:val="right"/>
              <w:rPr>
                <w:sz w:val="21"/>
                <w:szCs w:val="21"/>
              </w:rPr>
            </w:pPr>
            <w:r>
              <w:rPr>
                <w:rFonts w:hint="eastAsia" w:eastAsiaTheme="minorEastAsia"/>
                <w:sz w:val="21"/>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3539" w:type="dxa"/>
            <w:gridSpan w:val="3"/>
            <w:vMerge w:val="restart"/>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企业销售总额值</w:t>
            </w:r>
          </w:p>
        </w:tc>
        <w:tc>
          <w:tcPr>
            <w:tcW w:w="1983" w:type="dxa"/>
            <w:vAlign w:val="center"/>
          </w:tcPr>
          <w:p>
            <w:pPr>
              <w:ind w:firstLine="0" w:firstLineChars="0"/>
              <w:jc w:val="center"/>
              <w:rPr>
                <w:sz w:val="21"/>
                <w:szCs w:val="21"/>
              </w:rPr>
            </w:pPr>
            <w:r>
              <w:rPr>
                <w:rFonts w:hint="eastAsia" w:eastAsiaTheme="minorEastAsia"/>
                <w:sz w:val="21"/>
                <w:szCs w:val="21"/>
              </w:rPr>
              <w:t>2020年</w:t>
            </w:r>
          </w:p>
        </w:tc>
        <w:tc>
          <w:tcPr>
            <w:tcW w:w="2695" w:type="dxa"/>
            <w:gridSpan w:val="3"/>
            <w:vAlign w:val="center"/>
          </w:tcPr>
          <w:p>
            <w:pPr>
              <w:ind w:firstLine="0" w:firstLineChars="0"/>
              <w:jc w:val="center"/>
              <w:rPr>
                <w:sz w:val="21"/>
                <w:szCs w:val="21"/>
              </w:rPr>
            </w:pPr>
            <w:r>
              <w:rPr>
                <w:rFonts w:hint="eastAsia" w:eastAsiaTheme="minorEastAsia"/>
                <w:sz w:val="21"/>
                <w:szCs w:val="21"/>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jc w:val="center"/>
        </w:trPr>
        <w:tc>
          <w:tcPr>
            <w:tcW w:w="3539" w:type="dxa"/>
            <w:gridSpan w:val="3"/>
            <w:vMerge w:val="continue"/>
            <w:vAlign w:val="center"/>
          </w:tcPr>
          <w:p>
            <w:pPr>
              <w:ind w:firstLine="0" w:firstLineChars="0"/>
              <w:jc w:val="center"/>
              <w:rPr>
                <w:rFonts w:ascii="仿宋_GB2312" w:hAnsi="仿宋_GB2312" w:eastAsia="仿宋_GB2312" w:cs="仿宋_GB2312"/>
                <w:sz w:val="21"/>
                <w:szCs w:val="21"/>
              </w:rPr>
            </w:pPr>
          </w:p>
        </w:tc>
        <w:tc>
          <w:tcPr>
            <w:tcW w:w="1983" w:type="dxa"/>
            <w:vAlign w:val="center"/>
          </w:tcPr>
          <w:p>
            <w:pPr>
              <w:ind w:firstLine="0" w:firstLineChars="0"/>
              <w:jc w:val="right"/>
              <w:rPr>
                <w:sz w:val="21"/>
                <w:szCs w:val="21"/>
              </w:rPr>
            </w:pPr>
            <w:r>
              <w:rPr>
                <w:rFonts w:hint="eastAsia" w:eastAsiaTheme="minorEastAsia"/>
                <w:sz w:val="21"/>
                <w:szCs w:val="21"/>
              </w:rPr>
              <w:t>亿元</w:t>
            </w:r>
          </w:p>
        </w:tc>
        <w:tc>
          <w:tcPr>
            <w:tcW w:w="2695" w:type="dxa"/>
            <w:gridSpan w:val="3"/>
            <w:vAlign w:val="center"/>
          </w:tcPr>
          <w:p>
            <w:pPr>
              <w:ind w:firstLine="0" w:firstLineChars="0"/>
              <w:jc w:val="right"/>
              <w:rPr>
                <w:sz w:val="21"/>
                <w:szCs w:val="21"/>
              </w:rPr>
            </w:pPr>
            <w:r>
              <w:rPr>
                <w:rFonts w:hint="eastAsia" w:eastAsiaTheme="minorEastAsia"/>
                <w:sz w:val="21"/>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539" w:type="dxa"/>
            <w:gridSpan w:val="3"/>
            <w:vMerge w:val="restart"/>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企业产值增速</w:t>
            </w:r>
          </w:p>
        </w:tc>
        <w:tc>
          <w:tcPr>
            <w:tcW w:w="1983" w:type="dxa"/>
            <w:vAlign w:val="center"/>
          </w:tcPr>
          <w:p>
            <w:pPr>
              <w:ind w:firstLine="0" w:firstLineChars="0"/>
              <w:jc w:val="center"/>
              <w:rPr>
                <w:sz w:val="21"/>
                <w:szCs w:val="21"/>
              </w:rPr>
            </w:pPr>
            <w:r>
              <w:rPr>
                <w:rFonts w:hint="eastAsia" w:eastAsiaTheme="minorEastAsia"/>
                <w:sz w:val="21"/>
                <w:szCs w:val="21"/>
              </w:rPr>
              <w:t>2020年</w:t>
            </w:r>
          </w:p>
        </w:tc>
        <w:tc>
          <w:tcPr>
            <w:tcW w:w="2695" w:type="dxa"/>
            <w:gridSpan w:val="3"/>
            <w:vAlign w:val="center"/>
          </w:tcPr>
          <w:p>
            <w:pPr>
              <w:ind w:firstLine="0" w:firstLineChars="0"/>
              <w:jc w:val="center"/>
              <w:rPr>
                <w:sz w:val="21"/>
                <w:szCs w:val="21"/>
              </w:rPr>
            </w:pPr>
            <w:r>
              <w:rPr>
                <w:rFonts w:hint="eastAsia" w:eastAsiaTheme="minorEastAsia"/>
                <w:sz w:val="21"/>
                <w:szCs w:val="21"/>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jc w:val="center"/>
        </w:trPr>
        <w:tc>
          <w:tcPr>
            <w:tcW w:w="3539" w:type="dxa"/>
            <w:gridSpan w:val="3"/>
            <w:vMerge w:val="continue"/>
            <w:vAlign w:val="center"/>
          </w:tcPr>
          <w:p>
            <w:pPr>
              <w:ind w:firstLine="0" w:firstLineChars="0"/>
              <w:jc w:val="center"/>
              <w:rPr>
                <w:rFonts w:ascii="仿宋_GB2312" w:hAnsi="仿宋_GB2312" w:eastAsia="仿宋_GB2312" w:cs="仿宋_GB2312"/>
                <w:sz w:val="21"/>
                <w:szCs w:val="21"/>
              </w:rPr>
            </w:pPr>
          </w:p>
        </w:tc>
        <w:tc>
          <w:tcPr>
            <w:tcW w:w="1983" w:type="dxa"/>
            <w:vAlign w:val="center"/>
          </w:tcPr>
          <w:p>
            <w:pPr>
              <w:ind w:firstLine="0" w:firstLineChars="0"/>
              <w:jc w:val="right"/>
              <w:rPr>
                <w:sz w:val="21"/>
                <w:szCs w:val="21"/>
              </w:rPr>
            </w:pPr>
            <w:r>
              <w:rPr>
                <w:rFonts w:hint="eastAsia" w:eastAsiaTheme="minorEastAsia"/>
                <w:sz w:val="21"/>
                <w:szCs w:val="21"/>
              </w:rPr>
              <w:t>%</w:t>
            </w:r>
          </w:p>
        </w:tc>
        <w:tc>
          <w:tcPr>
            <w:tcW w:w="2695" w:type="dxa"/>
            <w:gridSpan w:val="3"/>
            <w:vAlign w:val="center"/>
          </w:tcPr>
          <w:p>
            <w:pPr>
              <w:ind w:firstLine="0" w:firstLineChars="0"/>
              <w:jc w:val="right"/>
              <w:rPr>
                <w:sz w:val="21"/>
                <w:szCs w:val="21"/>
              </w:rPr>
            </w:pPr>
            <w:r>
              <w:rPr>
                <w:rFonts w:hint="eastAsia" w:eastAsiaTheme="minor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3539" w:type="dxa"/>
            <w:gridSpan w:val="3"/>
            <w:vMerge w:val="restart"/>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企业营收</w:t>
            </w:r>
          </w:p>
        </w:tc>
        <w:tc>
          <w:tcPr>
            <w:tcW w:w="1983" w:type="dxa"/>
            <w:vAlign w:val="center"/>
          </w:tcPr>
          <w:p>
            <w:pPr>
              <w:ind w:firstLine="0" w:firstLineChars="0"/>
              <w:jc w:val="center"/>
              <w:rPr>
                <w:sz w:val="21"/>
                <w:szCs w:val="21"/>
              </w:rPr>
            </w:pPr>
            <w:r>
              <w:rPr>
                <w:rFonts w:hint="eastAsia" w:eastAsiaTheme="minorEastAsia"/>
                <w:sz w:val="21"/>
                <w:szCs w:val="21"/>
              </w:rPr>
              <w:t>2020年</w:t>
            </w:r>
          </w:p>
        </w:tc>
        <w:tc>
          <w:tcPr>
            <w:tcW w:w="2695" w:type="dxa"/>
            <w:gridSpan w:val="3"/>
            <w:vAlign w:val="center"/>
          </w:tcPr>
          <w:p>
            <w:pPr>
              <w:ind w:firstLine="0" w:firstLineChars="0"/>
              <w:jc w:val="center"/>
              <w:rPr>
                <w:sz w:val="21"/>
                <w:szCs w:val="21"/>
              </w:rPr>
            </w:pPr>
            <w:r>
              <w:rPr>
                <w:rFonts w:hint="eastAsia" w:eastAsiaTheme="minorEastAsia"/>
                <w:sz w:val="21"/>
                <w:szCs w:val="21"/>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3539" w:type="dxa"/>
            <w:gridSpan w:val="3"/>
            <w:vMerge w:val="continue"/>
            <w:vAlign w:val="center"/>
          </w:tcPr>
          <w:p>
            <w:pPr>
              <w:ind w:firstLine="0" w:firstLineChars="0"/>
              <w:jc w:val="center"/>
              <w:rPr>
                <w:rFonts w:ascii="仿宋_GB2312" w:eastAsia="仿宋_GB2312"/>
                <w:sz w:val="24"/>
                <w:szCs w:val="24"/>
              </w:rPr>
            </w:pPr>
          </w:p>
        </w:tc>
        <w:tc>
          <w:tcPr>
            <w:tcW w:w="1983" w:type="dxa"/>
            <w:vAlign w:val="center"/>
          </w:tcPr>
          <w:p>
            <w:pPr>
              <w:ind w:firstLine="0" w:firstLineChars="0"/>
              <w:jc w:val="right"/>
              <w:rPr>
                <w:sz w:val="21"/>
                <w:szCs w:val="21"/>
              </w:rPr>
            </w:pPr>
            <w:r>
              <w:rPr>
                <w:rFonts w:hint="eastAsia" w:eastAsiaTheme="minorEastAsia"/>
                <w:sz w:val="21"/>
                <w:szCs w:val="21"/>
              </w:rPr>
              <w:t>亿元</w:t>
            </w:r>
          </w:p>
        </w:tc>
        <w:tc>
          <w:tcPr>
            <w:tcW w:w="2695" w:type="dxa"/>
            <w:gridSpan w:val="3"/>
            <w:vAlign w:val="center"/>
          </w:tcPr>
          <w:p>
            <w:pPr>
              <w:ind w:firstLine="0" w:firstLineChars="0"/>
              <w:jc w:val="right"/>
              <w:rPr>
                <w:sz w:val="21"/>
                <w:szCs w:val="21"/>
              </w:rPr>
            </w:pPr>
            <w:r>
              <w:rPr>
                <w:rFonts w:hint="eastAsia" w:eastAsiaTheme="minorEastAsia"/>
                <w:sz w:val="21"/>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8217" w:type="dxa"/>
            <w:gridSpan w:val="7"/>
            <w:shd w:val="pct10" w:color="auto" w:fill="auto"/>
            <w:vAlign w:val="center"/>
          </w:tcPr>
          <w:p>
            <w:pPr>
              <w:ind w:firstLine="480"/>
              <w:jc w:val="center"/>
              <w:rPr>
                <w:rFonts w:ascii="仿宋_GB2312" w:eastAsia="仿宋_GB2312"/>
                <w:sz w:val="24"/>
                <w:szCs w:val="24"/>
              </w:rPr>
            </w:pPr>
            <w:r>
              <w:rPr>
                <w:rFonts w:hint="eastAsia" w:ascii="黑体" w:hAnsi="黑体" w:eastAsia="黑体" w:cs="黑体"/>
                <w:sz w:val="24"/>
                <w:szCs w:val="24"/>
              </w:rPr>
              <w:t>三、企业创新能力情况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3539" w:type="dxa"/>
            <w:gridSpan w:val="3"/>
            <w:vAlign w:val="center"/>
          </w:tcPr>
          <w:p>
            <w:pPr>
              <w:spacing w:line="560" w:lineRule="exact"/>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上年度研发投入合计</w:t>
            </w:r>
          </w:p>
        </w:tc>
        <w:tc>
          <w:tcPr>
            <w:tcW w:w="4678" w:type="dxa"/>
            <w:gridSpan w:val="4"/>
            <w:vAlign w:val="center"/>
          </w:tcPr>
          <w:p>
            <w:pPr>
              <w:spacing w:line="560" w:lineRule="exact"/>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exact"/>
          <w:jc w:val="center"/>
        </w:trPr>
        <w:tc>
          <w:tcPr>
            <w:tcW w:w="3539" w:type="dxa"/>
            <w:gridSpan w:val="3"/>
            <w:vAlign w:val="center"/>
          </w:tcPr>
          <w:p>
            <w:pPr>
              <w:spacing w:line="560" w:lineRule="exact"/>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申请专利    个</w:t>
            </w:r>
          </w:p>
        </w:tc>
        <w:tc>
          <w:tcPr>
            <w:tcW w:w="4678" w:type="dxa"/>
            <w:gridSpan w:val="4"/>
            <w:vAlign w:val="center"/>
          </w:tcPr>
          <w:p>
            <w:pPr>
              <w:spacing w:line="560" w:lineRule="exact"/>
              <w:ind w:leftChars="-2" w:hanging="6" w:hangingChars="3"/>
              <w:rPr>
                <w:rFonts w:ascii="仿宋_GB2312" w:hAnsi="仿宋_GB2312" w:eastAsia="仿宋_GB2312" w:cs="仿宋_GB2312"/>
                <w:sz w:val="21"/>
                <w:szCs w:val="21"/>
              </w:rPr>
            </w:pPr>
            <w:r>
              <w:rPr>
                <w:rFonts w:hint="eastAsia" w:ascii="仿宋_GB2312" w:hAnsi="仿宋_GB2312" w:eastAsia="仿宋_GB2312" w:cs="仿宋_GB2312"/>
                <w:sz w:val="21"/>
                <w:szCs w:val="21"/>
              </w:rPr>
              <w:t>国际专利  个；发明专利  个；实用新型专利  个；外观专利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exact"/>
          <w:jc w:val="center"/>
        </w:trPr>
        <w:tc>
          <w:tcPr>
            <w:tcW w:w="3539" w:type="dxa"/>
            <w:gridSpan w:val="3"/>
            <w:vAlign w:val="center"/>
          </w:tcPr>
          <w:p>
            <w:pPr>
              <w:spacing w:line="560" w:lineRule="exact"/>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已授权专利    个</w:t>
            </w:r>
          </w:p>
        </w:tc>
        <w:tc>
          <w:tcPr>
            <w:tcW w:w="4678" w:type="dxa"/>
            <w:gridSpan w:val="4"/>
            <w:vAlign w:val="center"/>
          </w:tcPr>
          <w:p>
            <w:pPr>
              <w:spacing w:line="560" w:lineRule="exact"/>
              <w:ind w:leftChars="-2" w:hanging="6" w:hangingChars="3"/>
              <w:rPr>
                <w:rFonts w:ascii="仿宋_GB2312" w:hAnsi="仿宋_GB2312" w:eastAsia="仿宋_GB2312" w:cs="仿宋_GB2312"/>
                <w:sz w:val="21"/>
                <w:szCs w:val="21"/>
              </w:rPr>
            </w:pPr>
            <w:r>
              <w:rPr>
                <w:rFonts w:hint="eastAsia" w:ascii="仿宋_GB2312" w:hAnsi="仿宋_GB2312" w:eastAsia="仿宋_GB2312" w:cs="仿宋_GB2312"/>
                <w:sz w:val="21"/>
                <w:szCs w:val="21"/>
              </w:rPr>
              <w:t>国际专利  个；发明专利  个；实用新型专利  个；外观专利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exact"/>
          <w:jc w:val="center"/>
        </w:trPr>
        <w:tc>
          <w:tcPr>
            <w:tcW w:w="2122" w:type="dxa"/>
            <w:gridSpan w:val="2"/>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批准上市新药数</w:t>
            </w:r>
          </w:p>
        </w:tc>
        <w:tc>
          <w:tcPr>
            <w:tcW w:w="1417"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个</w:t>
            </w:r>
          </w:p>
        </w:tc>
        <w:tc>
          <w:tcPr>
            <w:tcW w:w="2683" w:type="dxa"/>
            <w:gridSpan w:val="3"/>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批准上市仿制药数</w:t>
            </w:r>
          </w:p>
        </w:tc>
        <w:tc>
          <w:tcPr>
            <w:tcW w:w="1995"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2122" w:type="dxa"/>
            <w:gridSpan w:val="2"/>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新药注册受理数</w:t>
            </w:r>
          </w:p>
        </w:tc>
        <w:tc>
          <w:tcPr>
            <w:tcW w:w="1417"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个</w:t>
            </w:r>
          </w:p>
        </w:tc>
        <w:tc>
          <w:tcPr>
            <w:tcW w:w="2683" w:type="dxa"/>
            <w:gridSpan w:val="3"/>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新药临床批准数</w:t>
            </w:r>
          </w:p>
        </w:tc>
        <w:tc>
          <w:tcPr>
            <w:tcW w:w="1995"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17" w:type="dxa"/>
            <w:gridSpan w:val="7"/>
            <w:shd w:val="pct10" w:color="auto" w:fill="auto"/>
            <w:vAlign w:val="center"/>
          </w:tcPr>
          <w:p>
            <w:pPr>
              <w:ind w:firstLine="480"/>
              <w:jc w:val="center"/>
              <w:rPr>
                <w:rFonts w:ascii="仿宋_GB2312" w:eastAsia="仿宋_GB2312"/>
                <w:sz w:val="24"/>
                <w:szCs w:val="24"/>
              </w:rPr>
            </w:pPr>
            <w:r>
              <w:rPr>
                <w:rFonts w:hint="eastAsia" w:ascii="黑体" w:hAnsi="黑体" w:eastAsia="黑体" w:cs="黑体"/>
                <w:sz w:val="24"/>
                <w:szCs w:val="24"/>
              </w:rPr>
              <w:t>四、企业人才情况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exact"/>
          <w:jc w:val="center"/>
        </w:trPr>
        <w:tc>
          <w:tcPr>
            <w:tcW w:w="2122" w:type="dxa"/>
            <w:gridSpan w:val="2"/>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员工总数</w:t>
            </w:r>
          </w:p>
        </w:tc>
        <w:tc>
          <w:tcPr>
            <w:tcW w:w="1417"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c>
          <w:tcPr>
            <w:tcW w:w="2683" w:type="dxa"/>
            <w:gridSpan w:val="3"/>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国家级重点人才</w:t>
            </w:r>
          </w:p>
        </w:tc>
        <w:tc>
          <w:tcPr>
            <w:tcW w:w="1995"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exact"/>
          <w:jc w:val="center"/>
        </w:trPr>
        <w:tc>
          <w:tcPr>
            <w:tcW w:w="2122" w:type="dxa"/>
            <w:gridSpan w:val="2"/>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省级重点人才</w:t>
            </w:r>
          </w:p>
        </w:tc>
        <w:tc>
          <w:tcPr>
            <w:tcW w:w="1417"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c>
          <w:tcPr>
            <w:tcW w:w="2683" w:type="dxa"/>
            <w:gridSpan w:val="3"/>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市级重点人才</w:t>
            </w:r>
          </w:p>
        </w:tc>
        <w:tc>
          <w:tcPr>
            <w:tcW w:w="1995"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2122" w:type="dxa"/>
            <w:gridSpan w:val="2"/>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博士</w:t>
            </w:r>
          </w:p>
        </w:tc>
        <w:tc>
          <w:tcPr>
            <w:tcW w:w="1417"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c>
          <w:tcPr>
            <w:tcW w:w="2683" w:type="dxa"/>
            <w:gridSpan w:val="3"/>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硕士</w:t>
            </w:r>
          </w:p>
        </w:tc>
        <w:tc>
          <w:tcPr>
            <w:tcW w:w="1995"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2122" w:type="dxa"/>
            <w:gridSpan w:val="2"/>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本科</w:t>
            </w:r>
          </w:p>
        </w:tc>
        <w:tc>
          <w:tcPr>
            <w:tcW w:w="1417"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c>
          <w:tcPr>
            <w:tcW w:w="2683" w:type="dxa"/>
            <w:gridSpan w:val="3"/>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大专</w:t>
            </w:r>
          </w:p>
        </w:tc>
        <w:tc>
          <w:tcPr>
            <w:tcW w:w="1995" w:type="dxa"/>
            <w:vAlign w:val="center"/>
          </w:tcPr>
          <w:p>
            <w:pPr>
              <w:ind w:leftChars="-2" w:hanging="6" w:hangingChars="3"/>
              <w:jc w:val="right"/>
              <w:rPr>
                <w:rFonts w:ascii="仿宋_GB2312" w:hAnsi="仿宋_GB2312" w:eastAsia="仿宋_GB2312" w:cs="仿宋_GB2312"/>
                <w:sz w:val="21"/>
                <w:szCs w:val="21"/>
              </w:rPr>
            </w:pPr>
            <w:r>
              <w:rPr>
                <w:rFonts w:hint="eastAsia" w:ascii="仿宋_GB2312" w:hAnsi="仿宋_GB2312" w:eastAsia="仿宋_GB2312" w:cs="仿宋_GB2312"/>
                <w:sz w:val="21"/>
                <w:szCs w:val="21"/>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8217" w:type="dxa"/>
            <w:gridSpan w:val="7"/>
            <w:vAlign w:val="center"/>
          </w:tcPr>
          <w:p>
            <w:pPr>
              <w:tabs>
                <w:tab w:val="left" w:pos="3257"/>
              </w:tabs>
              <w:ind w:firstLine="480"/>
              <w:jc w:val="left"/>
              <w:rPr>
                <w:rFonts w:ascii="仿宋_GB2312" w:eastAsia="仿宋_GB2312"/>
                <w:sz w:val="24"/>
                <w:szCs w:val="24"/>
              </w:rPr>
            </w:pPr>
            <w:r>
              <w:rPr>
                <w:rFonts w:hint="eastAsia" w:ascii="仿宋_GB2312" w:eastAsia="仿宋_GB2312"/>
                <w:sz w:val="24"/>
                <w:szCs w:val="24"/>
              </w:rPr>
              <w:tab/>
            </w:r>
            <w:r>
              <w:rPr>
                <w:rFonts w:hint="eastAsia" w:ascii="黑体" w:hAnsi="黑体" w:eastAsia="黑体" w:cs="黑体"/>
                <w:sz w:val="24"/>
                <w:szCs w:val="24"/>
              </w:rPr>
              <w:t>五、主要产品信息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2122" w:type="dxa"/>
            <w:gridSpan w:val="2"/>
            <w:vAlign w:val="center"/>
          </w:tcPr>
          <w:p>
            <w:pPr>
              <w:widowControl/>
              <w:ind w:firstLine="0" w:firstLineChars="0"/>
              <w:jc w:val="center"/>
              <w:rPr>
                <w:rFonts w:ascii="仿宋_GB2312" w:hAnsi="仿宋_GB2312" w:eastAsia="仿宋_GB2312" w:cs="仿宋_GB2312"/>
                <w:sz w:val="21"/>
                <w:szCs w:val="21"/>
              </w:rPr>
            </w:pPr>
            <w:r>
              <w:rPr>
                <w:rFonts w:hint="eastAsia" w:ascii="宋体" w:hAnsi="宋体" w:cs="方正仿宋_GBK"/>
                <w:color w:val="000000"/>
                <w:kern w:val="0"/>
                <w:sz w:val="24"/>
                <w:szCs w:val="24"/>
              </w:rPr>
              <w:t>产品名称</w:t>
            </w:r>
          </w:p>
        </w:tc>
        <w:tc>
          <w:tcPr>
            <w:tcW w:w="1417" w:type="dxa"/>
            <w:vAlign w:val="center"/>
          </w:tcPr>
          <w:p>
            <w:pPr>
              <w:widowControl/>
              <w:ind w:firstLine="120" w:firstLineChars="50"/>
              <w:jc w:val="center"/>
              <w:rPr>
                <w:rFonts w:ascii="仿宋_GB2312" w:hAnsi="仿宋_GB2312" w:eastAsia="仿宋_GB2312" w:cs="仿宋_GB2312"/>
                <w:sz w:val="21"/>
                <w:szCs w:val="21"/>
              </w:rPr>
            </w:pPr>
            <w:r>
              <w:rPr>
                <w:rFonts w:hint="eastAsia" w:ascii="宋体" w:hAnsi="宋体" w:cs="方正仿宋_GBK"/>
                <w:color w:val="000000"/>
                <w:kern w:val="0"/>
                <w:sz w:val="24"/>
                <w:szCs w:val="24"/>
              </w:rPr>
              <w:t>产能规模</w:t>
            </w:r>
          </w:p>
        </w:tc>
        <w:tc>
          <w:tcPr>
            <w:tcW w:w="2683" w:type="dxa"/>
            <w:gridSpan w:val="3"/>
            <w:vAlign w:val="center"/>
          </w:tcPr>
          <w:p>
            <w:pPr>
              <w:widowControl/>
              <w:ind w:firstLine="0" w:firstLineChars="0"/>
              <w:jc w:val="center"/>
              <w:rPr>
                <w:rFonts w:ascii="仿宋_GB2312" w:hAnsi="仿宋_GB2312" w:cs="仿宋_GB2312"/>
                <w:sz w:val="21"/>
                <w:szCs w:val="21"/>
              </w:rPr>
            </w:pPr>
            <w:r>
              <w:rPr>
                <w:rFonts w:hint="eastAsia" w:ascii="宋体" w:hAnsi="宋体" w:cs="方正仿宋_GBK"/>
                <w:color w:val="000000"/>
                <w:kern w:val="0"/>
                <w:sz w:val="24"/>
                <w:szCs w:val="24"/>
              </w:rPr>
              <w:t>上年产品产量</w:t>
            </w:r>
          </w:p>
        </w:tc>
        <w:tc>
          <w:tcPr>
            <w:tcW w:w="1995" w:type="dxa"/>
            <w:vAlign w:val="center"/>
          </w:tcPr>
          <w:p>
            <w:pPr>
              <w:widowControl/>
              <w:ind w:firstLine="0" w:firstLineChars="0"/>
              <w:jc w:val="center"/>
              <w:rPr>
                <w:rFonts w:ascii="仿宋_GB2312" w:hAnsi="仿宋_GB2312" w:eastAsia="仿宋_GB2312" w:cs="仿宋_GB2312"/>
                <w:sz w:val="21"/>
                <w:szCs w:val="21"/>
              </w:rPr>
            </w:pPr>
            <w:r>
              <w:rPr>
                <w:rFonts w:hint="eastAsia" w:ascii="宋体" w:hAnsi="宋体" w:cs="方正仿宋_GBK"/>
                <w:color w:val="000000"/>
                <w:kern w:val="0"/>
                <w:sz w:val="24"/>
                <w:szCs w:val="24"/>
              </w:rPr>
              <w:t>国际市场占有率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447" w:type="dxa"/>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675" w:type="dxa"/>
            <w:vAlign w:val="center"/>
          </w:tcPr>
          <w:p>
            <w:pPr>
              <w:ind w:firstLine="420"/>
              <w:jc w:val="center"/>
              <w:rPr>
                <w:rFonts w:ascii="仿宋_GB2312" w:hAnsi="仿宋_GB2312" w:eastAsia="仿宋_GB2312" w:cs="仿宋_GB2312"/>
                <w:sz w:val="21"/>
                <w:szCs w:val="21"/>
              </w:rPr>
            </w:pPr>
          </w:p>
        </w:tc>
        <w:tc>
          <w:tcPr>
            <w:tcW w:w="1417" w:type="dxa"/>
            <w:vAlign w:val="center"/>
          </w:tcPr>
          <w:p>
            <w:pPr>
              <w:ind w:firstLine="420"/>
              <w:jc w:val="right"/>
              <w:rPr>
                <w:rFonts w:ascii="仿宋_GB2312" w:hAnsi="仿宋_GB2312" w:eastAsia="仿宋_GB2312" w:cs="仿宋_GB2312"/>
                <w:sz w:val="21"/>
                <w:szCs w:val="21"/>
              </w:rPr>
            </w:pPr>
          </w:p>
        </w:tc>
        <w:tc>
          <w:tcPr>
            <w:tcW w:w="2683" w:type="dxa"/>
            <w:gridSpan w:val="3"/>
            <w:vAlign w:val="center"/>
          </w:tcPr>
          <w:p>
            <w:pPr>
              <w:ind w:firstLine="420"/>
              <w:jc w:val="center"/>
              <w:rPr>
                <w:rFonts w:ascii="仿宋_GB2312" w:hAnsi="仿宋_GB2312" w:eastAsia="仿宋_GB2312" w:cs="仿宋_GB2312"/>
                <w:sz w:val="21"/>
                <w:szCs w:val="21"/>
              </w:rPr>
            </w:pPr>
          </w:p>
        </w:tc>
        <w:tc>
          <w:tcPr>
            <w:tcW w:w="1995" w:type="dxa"/>
            <w:vAlign w:val="center"/>
          </w:tcPr>
          <w:p>
            <w:pPr>
              <w:ind w:firstLine="420"/>
              <w:jc w:val="right"/>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447" w:type="dxa"/>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675" w:type="dxa"/>
            <w:vAlign w:val="center"/>
          </w:tcPr>
          <w:p>
            <w:pPr>
              <w:ind w:firstLine="420"/>
              <w:jc w:val="center"/>
              <w:rPr>
                <w:rFonts w:ascii="仿宋_GB2312" w:hAnsi="仿宋_GB2312" w:eastAsia="仿宋_GB2312" w:cs="仿宋_GB2312"/>
                <w:sz w:val="21"/>
                <w:szCs w:val="21"/>
              </w:rPr>
            </w:pPr>
          </w:p>
        </w:tc>
        <w:tc>
          <w:tcPr>
            <w:tcW w:w="1417" w:type="dxa"/>
            <w:vAlign w:val="center"/>
          </w:tcPr>
          <w:p>
            <w:pPr>
              <w:ind w:firstLine="420"/>
              <w:jc w:val="right"/>
              <w:rPr>
                <w:rFonts w:ascii="仿宋_GB2312" w:hAnsi="仿宋_GB2312" w:eastAsia="仿宋_GB2312" w:cs="仿宋_GB2312"/>
                <w:sz w:val="21"/>
                <w:szCs w:val="21"/>
              </w:rPr>
            </w:pPr>
          </w:p>
        </w:tc>
        <w:tc>
          <w:tcPr>
            <w:tcW w:w="2683" w:type="dxa"/>
            <w:gridSpan w:val="3"/>
            <w:vAlign w:val="center"/>
          </w:tcPr>
          <w:p>
            <w:pPr>
              <w:ind w:firstLine="420"/>
              <w:jc w:val="center"/>
              <w:rPr>
                <w:rFonts w:ascii="仿宋_GB2312" w:hAnsi="仿宋_GB2312" w:eastAsia="仿宋_GB2312" w:cs="仿宋_GB2312"/>
                <w:sz w:val="21"/>
                <w:szCs w:val="21"/>
              </w:rPr>
            </w:pPr>
          </w:p>
        </w:tc>
        <w:tc>
          <w:tcPr>
            <w:tcW w:w="1995" w:type="dxa"/>
            <w:vAlign w:val="center"/>
          </w:tcPr>
          <w:p>
            <w:pPr>
              <w:ind w:firstLine="420"/>
              <w:jc w:val="right"/>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447" w:type="dxa"/>
            <w:vAlign w:val="center"/>
          </w:tcPr>
          <w:p>
            <w:pPr>
              <w:ind w:firstLine="420"/>
              <w:jc w:val="center"/>
              <w:rPr>
                <w:rFonts w:ascii="仿宋_GB2312" w:hAnsi="仿宋_GB2312" w:eastAsia="仿宋_GB2312" w:cs="仿宋_GB2312"/>
                <w:sz w:val="21"/>
                <w:szCs w:val="21"/>
              </w:rPr>
            </w:pPr>
          </w:p>
        </w:tc>
        <w:tc>
          <w:tcPr>
            <w:tcW w:w="1675" w:type="dxa"/>
            <w:vAlign w:val="center"/>
          </w:tcPr>
          <w:p>
            <w:pPr>
              <w:ind w:firstLine="420"/>
              <w:jc w:val="center"/>
              <w:rPr>
                <w:rFonts w:ascii="仿宋_GB2312" w:hAnsi="仿宋_GB2312" w:eastAsia="仿宋_GB2312" w:cs="仿宋_GB2312"/>
                <w:sz w:val="21"/>
                <w:szCs w:val="21"/>
              </w:rPr>
            </w:pPr>
          </w:p>
        </w:tc>
        <w:tc>
          <w:tcPr>
            <w:tcW w:w="1417" w:type="dxa"/>
            <w:vAlign w:val="center"/>
          </w:tcPr>
          <w:p>
            <w:pPr>
              <w:ind w:firstLine="420"/>
              <w:jc w:val="right"/>
              <w:rPr>
                <w:rFonts w:ascii="仿宋_GB2312" w:hAnsi="仿宋_GB2312" w:eastAsia="仿宋_GB2312" w:cs="仿宋_GB2312"/>
                <w:sz w:val="21"/>
                <w:szCs w:val="21"/>
              </w:rPr>
            </w:pPr>
          </w:p>
        </w:tc>
        <w:tc>
          <w:tcPr>
            <w:tcW w:w="2683" w:type="dxa"/>
            <w:gridSpan w:val="3"/>
            <w:vAlign w:val="center"/>
          </w:tcPr>
          <w:p>
            <w:pPr>
              <w:ind w:firstLine="420"/>
              <w:jc w:val="center"/>
              <w:rPr>
                <w:rFonts w:ascii="仿宋_GB2312" w:hAnsi="仿宋_GB2312" w:eastAsia="仿宋_GB2312" w:cs="仿宋_GB2312"/>
                <w:sz w:val="21"/>
                <w:szCs w:val="21"/>
              </w:rPr>
            </w:pPr>
          </w:p>
        </w:tc>
        <w:tc>
          <w:tcPr>
            <w:tcW w:w="1995" w:type="dxa"/>
            <w:vAlign w:val="center"/>
          </w:tcPr>
          <w:p>
            <w:pPr>
              <w:ind w:firstLine="420"/>
              <w:jc w:val="right"/>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447" w:type="dxa"/>
            <w:vAlign w:val="center"/>
          </w:tcPr>
          <w:p>
            <w:pPr>
              <w:ind w:firstLine="420"/>
              <w:jc w:val="center"/>
              <w:rPr>
                <w:rFonts w:ascii="仿宋_GB2312" w:hAnsi="仿宋_GB2312" w:eastAsia="仿宋_GB2312" w:cs="仿宋_GB2312"/>
                <w:sz w:val="21"/>
                <w:szCs w:val="21"/>
              </w:rPr>
            </w:pPr>
          </w:p>
        </w:tc>
        <w:tc>
          <w:tcPr>
            <w:tcW w:w="1675" w:type="dxa"/>
            <w:vAlign w:val="center"/>
          </w:tcPr>
          <w:p>
            <w:pPr>
              <w:ind w:firstLine="420"/>
              <w:jc w:val="center"/>
              <w:rPr>
                <w:rFonts w:ascii="仿宋_GB2312" w:hAnsi="仿宋_GB2312" w:eastAsia="仿宋_GB2312" w:cs="仿宋_GB2312"/>
                <w:sz w:val="21"/>
                <w:szCs w:val="21"/>
              </w:rPr>
            </w:pPr>
          </w:p>
        </w:tc>
        <w:tc>
          <w:tcPr>
            <w:tcW w:w="1417" w:type="dxa"/>
            <w:vAlign w:val="center"/>
          </w:tcPr>
          <w:p>
            <w:pPr>
              <w:ind w:firstLine="420"/>
              <w:jc w:val="right"/>
              <w:rPr>
                <w:rFonts w:ascii="仿宋_GB2312" w:hAnsi="仿宋_GB2312" w:eastAsia="仿宋_GB2312" w:cs="仿宋_GB2312"/>
                <w:sz w:val="21"/>
                <w:szCs w:val="21"/>
              </w:rPr>
            </w:pPr>
          </w:p>
        </w:tc>
        <w:tc>
          <w:tcPr>
            <w:tcW w:w="2683" w:type="dxa"/>
            <w:gridSpan w:val="3"/>
            <w:vAlign w:val="center"/>
          </w:tcPr>
          <w:p>
            <w:pPr>
              <w:ind w:firstLine="420"/>
              <w:jc w:val="center"/>
              <w:rPr>
                <w:rFonts w:ascii="仿宋_GB2312" w:hAnsi="仿宋_GB2312" w:eastAsia="仿宋_GB2312" w:cs="仿宋_GB2312"/>
                <w:sz w:val="21"/>
                <w:szCs w:val="21"/>
              </w:rPr>
            </w:pPr>
          </w:p>
        </w:tc>
        <w:tc>
          <w:tcPr>
            <w:tcW w:w="1995" w:type="dxa"/>
            <w:vAlign w:val="center"/>
          </w:tcPr>
          <w:p>
            <w:pPr>
              <w:ind w:firstLine="420"/>
              <w:jc w:val="right"/>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447" w:type="dxa"/>
            <w:vAlign w:val="center"/>
          </w:tcPr>
          <w:p>
            <w:pPr>
              <w:ind w:firstLine="420"/>
              <w:jc w:val="center"/>
              <w:rPr>
                <w:rFonts w:ascii="仿宋_GB2312" w:hAnsi="仿宋_GB2312" w:eastAsia="仿宋_GB2312" w:cs="仿宋_GB2312"/>
                <w:sz w:val="21"/>
                <w:szCs w:val="21"/>
              </w:rPr>
            </w:pPr>
          </w:p>
        </w:tc>
        <w:tc>
          <w:tcPr>
            <w:tcW w:w="1675" w:type="dxa"/>
            <w:vAlign w:val="center"/>
          </w:tcPr>
          <w:p>
            <w:pPr>
              <w:ind w:firstLine="420"/>
              <w:jc w:val="center"/>
              <w:rPr>
                <w:rFonts w:ascii="仿宋_GB2312" w:hAnsi="仿宋_GB2312" w:eastAsia="仿宋_GB2312" w:cs="仿宋_GB2312"/>
                <w:sz w:val="21"/>
                <w:szCs w:val="21"/>
              </w:rPr>
            </w:pPr>
          </w:p>
        </w:tc>
        <w:tc>
          <w:tcPr>
            <w:tcW w:w="1417" w:type="dxa"/>
            <w:vAlign w:val="center"/>
          </w:tcPr>
          <w:p>
            <w:pPr>
              <w:ind w:firstLine="420"/>
              <w:jc w:val="right"/>
              <w:rPr>
                <w:rFonts w:ascii="仿宋_GB2312" w:hAnsi="仿宋_GB2312" w:eastAsia="仿宋_GB2312" w:cs="仿宋_GB2312"/>
                <w:sz w:val="21"/>
                <w:szCs w:val="21"/>
              </w:rPr>
            </w:pPr>
          </w:p>
        </w:tc>
        <w:tc>
          <w:tcPr>
            <w:tcW w:w="2683" w:type="dxa"/>
            <w:gridSpan w:val="3"/>
            <w:vAlign w:val="center"/>
          </w:tcPr>
          <w:p>
            <w:pPr>
              <w:ind w:firstLine="420"/>
              <w:jc w:val="center"/>
              <w:rPr>
                <w:rFonts w:ascii="仿宋_GB2312" w:hAnsi="仿宋_GB2312" w:eastAsia="仿宋_GB2312" w:cs="仿宋_GB2312"/>
                <w:sz w:val="21"/>
                <w:szCs w:val="21"/>
              </w:rPr>
            </w:pPr>
          </w:p>
        </w:tc>
        <w:tc>
          <w:tcPr>
            <w:tcW w:w="1995" w:type="dxa"/>
            <w:vAlign w:val="center"/>
          </w:tcPr>
          <w:p>
            <w:pPr>
              <w:ind w:firstLine="420"/>
              <w:jc w:val="right"/>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exact"/>
          <w:jc w:val="center"/>
        </w:trPr>
        <w:tc>
          <w:tcPr>
            <w:tcW w:w="8217" w:type="dxa"/>
            <w:gridSpan w:val="7"/>
            <w:shd w:val="pct10" w:color="auto" w:fill="auto"/>
            <w:vAlign w:val="center"/>
          </w:tcPr>
          <w:p>
            <w:pPr>
              <w:ind w:firstLine="480"/>
              <w:jc w:val="center"/>
              <w:rPr>
                <w:rFonts w:ascii="黑体" w:hAnsi="黑体" w:eastAsia="黑体" w:cs="黑体"/>
                <w:sz w:val="24"/>
                <w:szCs w:val="24"/>
              </w:rPr>
            </w:pPr>
            <w:r>
              <w:rPr>
                <w:rFonts w:hint="eastAsia" w:ascii="黑体" w:hAnsi="黑体" w:eastAsia="黑体" w:cs="黑体"/>
                <w:sz w:val="24"/>
                <w:szCs w:val="24"/>
              </w:rPr>
              <w:t>六、企业环保安全、职业健康</w:t>
            </w:r>
          </w:p>
          <w:p>
            <w:pPr>
              <w:ind w:firstLine="480"/>
              <w:jc w:val="center"/>
              <w:rPr>
                <w:rFonts w:ascii="黑体" w:hAnsi="黑体" w:eastAsia="黑体" w:cs="黑体"/>
                <w:sz w:val="24"/>
                <w:szCs w:val="24"/>
              </w:rPr>
            </w:pPr>
            <w:r>
              <w:rPr>
                <w:rFonts w:hint="eastAsia" w:ascii="黑体" w:hAnsi="黑体" w:eastAsia="黑体" w:cs="黑体"/>
                <w:sz w:val="24"/>
                <w:szCs w:val="24"/>
              </w:rPr>
              <w:t>（需在附件中提供各项具体证明材料）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exact"/>
          <w:jc w:val="center"/>
        </w:trPr>
        <w:tc>
          <w:tcPr>
            <w:tcW w:w="3539" w:type="dxa"/>
            <w:gridSpan w:val="3"/>
            <w:shd w:val="clear" w:color="auto" w:fill="auto"/>
            <w:vAlign w:val="center"/>
          </w:tcPr>
          <w:p>
            <w:pPr>
              <w:ind w:leftChars="-2" w:hanging="6" w:hangingChars="3"/>
              <w:jc w:val="center"/>
              <w:rPr>
                <w:rFonts w:ascii="黑体" w:hAnsi="黑体" w:eastAsia="黑体" w:cs="黑体"/>
                <w:sz w:val="21"/>
                <w:szCs w:val="21"/>
              </w:rPr>
            </w:pPr>
            <w:r>
              <w:rPr>
                <w:rFonts w:hint="eastAsia" w:ascii="黑体" w:hAnsi="黑体" w:eastAsia="黑体" w:cs="黑体"/>
                <w:sz w:val="21"/>
                <w:szCs w:val="21"/>
              </w:rPr>
              <w:t>评估项目</w:t>
            </w:r>
          </w:p>
        </w:tc>
        <w:tc>
          <w:tcPr>
            <w:tcW w:w="2268" w:type="dxa"/>
            <w:gridSpan w:val="2"/>
            <w:shd w:val="clear" w:color="auto" w:fill="auto"/>
            <w:vAlign w:val="center"/>
          </w:tcPr>
          <w:p>
            <w:pPr>
              <w:ind w:leftChars="-2" w:hanging="6" w:hangingChars="3"/>
              <w:jc w:val="center"/>
              <w:rPr>
                <w:rFonts w:ascii="黑体" w:hAnsi="黑体" w:eastAsia="黑体" w:cs="黑体"/>
                <w:sz w:val="21"/>
                <w:szCs w:val="21"/>
              </w:rPr>
            </w:pPr>
            <w:r>
              <w:rPr>
                <w:rFonts w:hint="eastAsia" w:ascii="黑体" w:hAnsi="黑体" w:eastAsia="黑体" w:cs="黑体"/>
                <w:sz w:val="21"/>
                <w:szCs w:val="21"/>
              </w:rPr>
              <w:t>情况说明</w:t>
            </w:r>
          </w:p>
        </w:tc>
        <w:tc>
          <w:tcPr>
            <w:tcW w:w="2410" w:type="dxa"/>
            <w:gridSpan w:val="2"/>
            <w:shd w:val="clear" w:color="auto" w:fill="auto"/>
            <w:vAlign w:val="center"/>
          </w:tcPr>
          <w:p>
            <w:pPr>
              <w:ind w:leftChars="-2" w:hanging="6" w:hangingChars="3"/>
              <w:rPr>
                <w:rFonts w:ascii="黑体" w:hAnsi="黑体" w:eastAsia="黑体" w:cs="黑体"/>
                <w:sz w:val="21"/>
                <w:szCs w:val="21"/>
              </w:rPr>
            </w:pPr>
            <w:r>
              <w:rPr>
                <w:rFonts w:hint="eastAsia" w:ascii="黑体" w:hAnsi="黑体" w:eastAsia="黑体" w:cs="黑体"/>
                <w:sz w:val="21"/>
                <w:szCs w:val="21"/>
              </w:rPr>
              <w:t>证明材料对应附件页码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企业外部安全、卫生防护距离</w:t>
            </w: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米</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企业安全生产标准是否达到二级或以上</w:t>
            </w: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近三年是否发生安全环保、职业健康等重大事故情况</w:t>
            </w: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危废、污水、废气等处置是否合法合规</w:t>
            </w: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是否安装工业废水废气等监测装置</w:t>
            </w: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在役涉及“两重点一重大”的装置自动化控制系统是否达标</w:t>
            </w:r>
          </w:p>
          <w:p>
            <w:pPr>
              <w:ind w:leftChars="-2" w:hanging="6" w:hangingChars="3"/>
              <w:jc w:val="center"/>
              <w:rPr>
                <w:rFonts w:ascii="仿宋_GB2312" w:hAnsi="仿宋_GB2312" w:eastAsia="仿宋_GB2312" w:cs="仿宋_GB2312"/>
                <w:sz w:val="21"/>
                <w:szCs w:val="21"/>
              </w:rPr>
            </w:pP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exact"/>
          <w:jc w:val="center"/>
        </w:trPr>
        <w:tc>
          <w:tcPr>
            <w:tcW w:w="3539" w:type="dxa"/>
            <w:gridSpan w:val="3"/>
            <w:shd w:val="clear" w:color="auto" w:fill="auto"/>
            <w:vAlign w:val="center"/>
          </w:tcPr>
          <w:p>
            <w:pPr>
              <w:ind w:leftChars="-2" w:hanging="6" w:hangingChars="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企业单位产品能耗是否符合国家、省限额标准情况</w:t>
            </w:r>
          </w:p>
        </w:tc>
        <w:tc>
          <w:tcPr>
            <w:tcW w:w="2268" w:type="dxa"/>
            <w:gridSpan w:val="2"/>
            <w:shd w:val="clear" w:color="auto" w:fill="auto"/>
            <w:vAlign w:val="center"/>
          </w:tcPr>
          <w:p>
            <w:pPr>
              <w:ind w:firstLine="0" w:firstLineChars="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是/否</w:t>
            </w:r>
          </w:p>
        </w:tc>
        <w:tc>
          <w:tcPr>
            <w:tcW w:w="2410" w:type="dxa"/>
            <w:gridSpan w:val="2"/>
            <w:shd w:val="clear" w:color="auto" w:fill="auto"/>
            <w:vAlign w:val="center"/>
          </w:tcPr>
          <w:p>
            <w:pPr>
              <w:ind w:firstLine="420"/>
              <w:jc w:val="center"/>
              <w:rPr>
                <w:rFonts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exact"/>
          <w:jc w:val="center"/>
        </w:trPr>
        <w:tc>
          <w:tcPr>
            <w:tcW w:w="8217" w:type="dxa"/>
            <w:gridSpan w:val="7"/>
            <w:shd w:val="pct10" w:color="auto" w:fill="auto"/>
            <w:vAlign w:val="center"/>
          </w:tcPr>
          <w:p>
            <w:pPr>
              <w:ind w:firstLine="480"/>
              <w:jc w:val="center"/>
              <w:rPr>
                <w:rFonts w:ascii="黑体" w:hAnsi="黑体" w:eastAsia="黑体" w:cs="黑体"/>
                <w:sz w:val="24"/>
                <w:szCs w:val="24"/>
              </w:rPr>
            </w:pPr>
            <w:r>
              <w:rPr>
                <w:rFonts w:hint="eastAsia" w:ascii="黑体" w:hAnsi="黑体" w:eastAsia="黑体" w:cs="黑体"/>
                <w:sz w:val="24"/>
                <w:szCs w:val="24"/>
              </w:rPr>
              <w:t>七、县级市（区）工信（科创）部门意见：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3" w:hRule="exact"/>
          <w:jc w:val="center"/>
        </w:trPr>
        <w:tc>
          <w:tcPr>
            <w:tcW w:w="8217" w:type="dxa"/>
            <w:gridSpan w:val="7"/>
            <w:vAlign w:val="center"/>
          </w:tcPr>
          <w:p>
            <w:pPr>
              <w:ind w:firstLine="480"/>
              <w:jc w:val="center"/>
              <w:rPr>
                <w:sz w:val="24"/>
                <w:szCs w:val="24"/>
              </w:rPr>
            </w:pPr>
            <w:r>
              <w:rPr>
                <w:rFonts w:hint="eastAsia" w:eastAsiaTheme="minorEastAsia"/>
                <w:sz w:val="24"/>
                <w:szCs w:val="24"/>
              </w:rPr>
              <w:t xml:space="preserve"> </w:t>
            </w:r>
            <w:r>
              <w:rPr>
                <w:rFonts w:eastAsiaTheme="minorEastAsia"/>
                <w:sz w:val="24"/>
                <w:szCs w:val="24"/>
              </w:rPr>
              <w:t xml:space="preserve">           </w:t>
            </w:r>
          </w:p>
          <w:p>
            <w:pPr>
              <w:ind w:firstLine="480"/>
              <w:jc w:val="center"/>
              <w:rPr>
                <w:sz w:val="24"/>
                <w:szCs w:val="24"/>
              </w:rPr>
            </w:pPr>
          </w:p>
          <w:p>
            <w:pPr>
              <w:ind w:firstLine="480"/>
              <w:jc w:val="center"/>
              <w:rPr>
                <w:sz w:val="24"/>
                <w:szCs w:val="24"/>
              </w:rPr>
            </w:pPr>
            <w:r>
              <w:rPr>
                <w:rFonts w:hint="eastAsia" w:eastAsiaTheme="minorEastAsia"/>
                <w:sz w:val="24"/>
                <w:szCs w:val="24"/>
              </w:rPr>
              <w:t xml:space="preserve"> </w:t>
            </w:r>
            <w:r>
              <w:rPr>
                <w:rFonts w:eastAsiaTheme="minorEastAsia"/>
                <w:sz w:val="24"/>
                <w:szCs w:val="24"/>
              </w:rPr>
              <w:t xml:space="preserve">                                        </w:t>
            </w:r>
          </w:p>
          <w:p>
            <w:pPr>
              <w:ind w:firstLine="480"/>
              <w:jc w:val="center"/>
              <w:rPr>
                <w:rFonts w:ascii="仿宋_GB2312" w:hAnsi="仿宋_GB2312" w:eastAsia="仿宋_GB2312" w:cs="仿宋_GB2312"/>
                <w:sz w:val="21"/>
                <w:szCs w:val="21"/>
              </w:rPr>
            </w:pPr>
            <w:r>
              <w:rPr>
                <w:rFonts w:hint="eastAsia" w:eastAsiaTheme="minorEastAsia"/>
                <w:sz w:val="24"/>
                <w:szCs w:val="24"/>
              </w:rPr>
              <w:t xml:space="preserve"> </w:t>
            </w:r>
            <w:r>
              <w:rPr>
                <w:rFonts w:eastAsiaTheme="minorEastAsia"/>
                <w:sz w:val="24"/>
                <w:szCs w:val="24"/>
              </w:rPr>
              <w:t xml:space="preserve">                                   </w:t>
            </w:r>
            <w:r>
              <w:rPr>
                <w:rFonts w:hint="eastAsia" w:ascii="仿宋_GB2312" w:hAnsi="仿宋_GB2312" w:eastAsia="仿宋_GB2312" w:cs="仿宋_GB2312"/>
                <w:sz w:val="21"/>
                <w:szCs w:val="21"/>
              </w:rPr>
              <w:t xml:space="preserve">        盖   章</w:t>
            </w:r>
          </w:p>
          <w:p>
            <w:pPr>
              <w:wordWrap w:val="0"/>
              <w:ind w:firstLine="420"/>
              <w:jc w:val="right"/>
              <w:rPr>
                <w:sz w:val="24"/>
                <w:szCs w:val="24"/>
              </w:rPr>
            </w:pPr>
            <w:r>
              <w:rPr>
                <w:rFonts w:hint="eastAsia" w:ascii="仿宋_GB2312" w:hAnsi="仿宋_GB2312" w:eastAsia="仿宋_GB2312" w:cs="仿宋_GB2312"/>
                <w:sz w:val="21"/>
                <w:szCs w:val="21"/>
              </w:rPr>
              <w:t xml:space="preserve">   年     月    日  </w:t>
            </w:r>
            <w:r>
              <w:rPr>
                <w:rFonts w:eastAsiaTheme="minorEastAsia"/>
                <w:sz w:val="24"/>
                <w:szCs w:val="24"/>
              </w:rPr>
              <w:t xml:space="preserve">  </w:t>
            </w:r>
          </w:p>
        </w:tc>
      </w:tr>
    </w:tbl>
    <w:p>
      <w:pPr>
        <w:ind w:firstLine="198" w:firstLineChars="62"/>
        <w:rPr>
          <w:rFonts w:ascii="仿宋_GB2312" w:hAnsi="仿宋" w:eastAsia="仿宋_GB2312" w:cs="仿宋_GB2312"/>
        </w:rPr>
      </w:pPr>
    </w:p>
    <w:p>
      <w:pPr>
        <w:ind w:left="5201" w:leftChars="100" w:hanging="4881" w:hangingChars="2034"/>
        <w:rPr>
          <w:sz w:val="24"/>
          <w:szCs w:val="24"/>
        </w:rPr>
      </w:pPr>
      <w:r>
        <w:rPr>
          <w:rFonts w:hint="eastAsia"/>
          <w:sz w:val="24"/>
          <w:szCs w:val="24"/>
        </w:rPr>
        <w:t xml:space="preserve">填表人:                       法定代表人(签章):               </w:t>
      </w:r>
    </w:p>
    <w:p>
      <w:pPr>
        <w:ind w:left="5201" w:leftChars="100" w:hanging="4881" w:hangingChars="2034"/>
        <w:rPr>
          <w:sz w:val="24"/>
          <w:szCs w:val="24"/>
        </w:rPr>
      </w:pPr>
      <w:r>
        <w:rPr>
          <w:rFonts w:hint="eastAsia"/>
          <w:sz w:val="24"/>
          <w:szCs w:val="24"/>
        </w:rPr>
        <w:t xml:space="preserve">                                   日期:</w:t>
      </w:r>
    </w:p>
    <w:p>
      <w:pPr>
        <w:ind w:firstLine="148" w:firstLineChars="62"/>
        <w:rPr>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numberInDash"/>
          <w:cols w:space="425" w:num="1"/>
          <w:docGrid w:type="lines" w:linePitch="312" w:charSpace="0"/>
        </w:sectPr>
      </w:pPr>
    </w:p>
    <w:p>
      <w:pPr>
        <w:ind w:firstLine="0" w:firstLineChars="0"/>
        <w:rPr>
          <w:rFonts w:ascii="仿宋_GB2312" w:hAnsi="仿宋" w:eastAsia="仿宋_GB2312"/>
        </w:rPr>
      </w:pPr>
      <w:r>
        <w:rPr>
          <w:rFonts w:hint="eastAsia" w:ascii="仿宋_GB2312" w:hAnsi="仿宋" w:eastAsia="仿宋_GB2312" w:cs="仿宋_GB2312"/>
        </w:rPr>
        <w:t>附件</w:t>
      </w:r>
      <w:r>
        <w:rPr>
          <w:rFonts w:ascii="仿宋_GB2312" w:hAnsi="仿宋" w:eastAsia="仿宋_GB2312" w:cs="仿宋_GB2312"/>
        </w:rPr>
        <w:t>3</w:t>
      </w:r>
      <w:r>
        <w:rPr>
          <w:rFonts w:hint="eastAsia" w:ascii="仿宋_GB2312" w:hAnsi="仿宋" w:eastAsia="仿宋_GB2312" w:cs="仿宋_GB2312"/>
        </w:rPr>
        <w:t>：</w:t>
      </w:r>
    </w:p>
    <w:p>
      <w:pPr>
        <w:ind w:firstLine="0" w:firstLineChars="0"/>
        <w:jc w:val="center"/>
        <w:rPr>
          <w:rFonts w:ascii="方正小标宋简体" w:hAnsi="仿宋" w:eastAsia="方正小标宋简体"/>
          <w:sz w:val="44"/>
          <w:szCs w:val="44"/>
        </w:rPr>
      </w:pPr>
      <w:r>
        <w:rPr>
          <w:rFonts w:hint="eastAsia" w:ascii="方正小标宋简体" w:hAnsi="仿宋" w:eastAsia="方正小标宋简体" w:cs="方正小标宋简体"/>
          <w:sz w:val="44"/>
          <w:szCs w:val="44"/>
        </w:rPr>
        <w:t>苏州市医药重点监测点认定申报材料</w:t>
      </w:r>
    </w:p>
    <w:p>
      <w:pPr>
        <w:overflowPunct w:val="0"/>
        <w:spacing w:line="590" w:lineRule="exact"/>
        <w:ind w:firstLine="640"/>
        <w:rPr>
          <w:rStyle w:val="8"/>
          <w:rFonts w:eastAsia="仿宋_GB2312"/>
          <w:b w:val="0"/>
          <w:bCs w:val="0"/>
          <w:color w:val="000000"/>
          <w:kern w:val="0"/>
        </w:rPr>
      </w:pPr>
      <w:r>
        <w:rPr>
          <w:rStyle w:val="8"/>
          <w:rFonts w:eastAsia="仿宋_GB2312"/>
          <w:b w:val="0"/>
          <w:bCs w:val="0"/>
          <w:color w:val="000000"/>
          <w:kern w:val="0"/>
        </w:rPr>
        <w:t>企业应对照《苏州市医药产业园区及重点监测点培育管理办法（暂行）》中规定需满足的条件，如实提供相关材料，并逐条进行符合性论述。苏州市工信局</w:t>
      </w:r>
      <w:r>
        <w:rPr>
          <w:rStyle w:val="8"/>
          <w:rFonts w:eastAsia="仿宋_GB2312"/>
          <w:b w:val="0"/>
          <w:kern w:val="0"/>
        </w:rPr>
        <w:t>牵头开展专家论证，并会同各相关职能部门分别就资料进行审核</w:t>
      </w:r>
      <w:r>
        <w:rPr>
          <w:rStyle w:val="8"/>
          <w:rFonts w:eastAsia="仿宋_GB2312"/>
          <w:b w:val="0"/>
          <w:bCs w:val="0"/>
          <w:color w:val="000000"/>
          <w:kern w:val="0"/>
        </w:rPr>
        <w:t>。</w:t>
      </w:r>
    </w:p>
    <w:p>
      <w:pPr>
        <w:overflowPunct w:val="0"/>
        <w:spacing w:line="590" w:lineRule="exact"/>
        <w:ind w:firstLine="640"/>
        <w:rPr>
          <w:rStyle w:val="8"/>
          <w:rFonts w:eastAsia="仿宋_GB2312"/>
          <w:b w:val="0"/>
          <w:bCs w:val="0"/>
          <w:color w:val="000000"/>
          <w:kern w:val="0"/>
        </w:rPr>
      </w:pPr>
      <w:r>
        <w:rPr>
          <w:rStyle w:val="8"/>
          <w:rFonts w:eastAsia="仿宋_GB2312"/>
          <w:b w:val="0"/>
          <w:bCs w:val="0"/>
          <w:color w:val="000000"/>
          <w:kern w:val="0"/>
        </w:rPr>
        <w:t>企业提供的基本资料主要包括但不限于：</w:t>
      </w:r>
    </w:p>
    <w:p>
      <w:pPr>
        <w:overflowPunct w:val="0"/>
        <w:spacing w:line="590" w:lineRule="exact"/>
        <w:ind w:firstLine="640"/>
        <w:rPr>
          <w:rFonts w:eastAsia="仿宋_GB2312"/>
          <w:color w:val="000000"/>
          <w:kern w:val="0"/>
        </w:rPr>
      </w:pPr>
      <w:r>
        <w:rPr>
          <w:rFonts w:eastAsia="仿宋_GB2312"/>
          <w:color w:val="000000"/>
          <w:kern w:val="0"/>
        </w:rPr>
        <w:t>（一）企业的法定代表人和实际控制人同为安全生产第一责任人，企业申请时须在我市注册成立一年以上（截止到2022年8月30日）。</w:t>
      </w:r>
    </w:p>
    <w:p>
      <w:pPr>
        <w:overflowPunct w:val="0"/>
        <w:spacing w:line="590" w:lineRule="exact"/>
        <w:ind w:firstLine="640"/>
        <w:rPr>
          <w:rFonts w:eastAsia="仿宋_GB2312"/>
          <w:color w:val="000000"/>
          <w:kern w:val="0"/>
        </w:rPr>
      </w:pPr>
      <w:r>
        <w:rPr>
          <w:rFonts w:eastAsia="仿宋_GB2312"/>
          <w:color w:val="000000"/>
          <w:kern w:val="0"/>
        </w:rPr>
        <w:t>（二）企业在县级市（区）以上工业集中区。厂址符合所在县级市（区）、国土空间规划和《江苏省生态空间管控区域规划》，并纳入苏州市工业保障线。</w:t>
      </w:r>
    </w:p>
    <w:p>
      <w:pPr>
        <w:overflowPunct w:val="0"/>
        <w:spacing w:line="590" w:lineRule="exact"/>
        <w:ind w:firstLine="640"/>
        <w:rPr>
          <w:rFonts w:eastAsia="仿宋_GB2312"/>
          <w:color w:val="000000"/>
          <w:kern w:val="0"/>
        </w:rPr>
      </w:pPr>
      <w:r>
        <w:rPr>
          <w:rFonts w:eastAsia="仿宋_GB2312"/>
          <w:color w:val="000000"/>
          <w:kern w:val="0"/>
        </w:rPr>
        <w:t>（三）企业外部安全、卫生防护距离符合国家、省有关标准要求，不存在重大外溢风险。企业项目管理、安全生产、环境保护、建设工程立项、用地、规划、施工、消防、特种设备管理、生产或经营许可、职业健康等法定手续齐全有效，劳动用工及管理符合劳动保障法律法规规定。</w:t>
      </w:r>
    </w:p>
    <w:p>
      <w:pPr>
        <w:overflowPunct w:val="0"/>
        <w:spacing w:line="590" w:lineRule="exact"/>
        <w:ind w:firstLine="640"/>
        <w:rPr>
          <w:rFonts w:eastAsia="仿宋_GB2312"/>
          <w:color w:val="000000"/>
          <w:kern w:val="0"/>
        </w:rPr>
      </w:pPr>
      <w:r>
        <w:rPr>
          <w:rFonts w:eastAsia="仿宋_GB2312"/>
          <w:color w:val="000000"/>
          <w:kern w:val="0"/>
        </w:rPr>
        <w:t>（四）企业安全生产标准化应该达到三级或以上，企业在役化工装置经具有相应资质的单位设计或通过安全设计诊断并完成整改，在役涉及“两重点一重大”的装置自动化控制系统达到要求。企业具有完善的环保设施，废水、废气达标排放，危险废物得到无害化处置，主要排放口需安装在线监测，恶臭气体及有机废气需设预警装置。</w:t>
      </w:r>
    </w:p>
    <w:p>
      <w:pPr>
        <w:overflowPunct w:val="0"/>
        <w:spacing w:line="590" w:lineRule="exact"/>
        <w:ind w:firstLine="640"/>
        <w:rPr>
          <w:rFonts w:eastAsia="仿宋_GB2312"/>
          <w:color w:val="000000"/>
          <w:kern w:val="0"/>
        </w:rPr>
      </w:pPr>
      <w:r>
        <w:rPr>
          <w:rFonts w:eastAsia="仿宋_GB2312"/>
          <w:color w:val="000000"/>
          <w:kern w:val="0"/>
        </w:rPr>
        <w:t>（五）企业上年度或近三年内单年度应税销售额超1亿元，对具有自主知识产权、技术填补国内空白、工艺装备水平国内领先以及与当地生物医药产业链耦合度较高的企业，应税销售可适当降低。</w:t>
      </w:r>
    </w:p>
    <w:p>
      <w:pPr>
        <w:overflowPunct w:val="0"/>
        <w:spacing w:line="590" w:lineRule="exact"/>
        <w:ind w:firstLine="640"/>
        <w:rPr>
          <w:rFonts w:eastAsia="仿宋_GB2312"/>
          <w:color w:val="000000"/>
          <w:kern w:val="0"/>
        </w:rPr>
      </w:pPr>
      <w:r>
        <w:rPr>
          <w:rFonts w:eastAsia="仿宋_GB2312"/>
          <w:color w:val="000000"/>
          <w:kern w:val="0"/>
        </w:rPr>
        <w:t>（六）上年度在苏州工业企业资源集约利用综合评价达到B类以上。企业单位产品能耗符合国家和省单位产品能耗限额标准要求。</w:t>
      </w:r>
    </w:p>
    <w:p>
      <w:pPr>
        <w:overflowPunct w:val="0"/>
        <w:spacing w:line="590" w:lineRule="exact"/>
        <w:ind w:firstLine="640"/>
        <w:rPr>
          <w:rFonts w:eastAsia="仿宋_GB2312"/>
          <w:color w:val="000000"/>
          <w:kern w:val="0"/>
        </w:rPr>
      </w:pPr>
      <w:r>
        <w:rPr>
          <w:rFonts w:eastAsia="仿宋_GB2312"/>
          <w:color w:val="000000"/>
          <w:kern w:val="0"/>
        </w:rPr>
        <w:t>（七）当年度没有受挂牌督办，不存在安全、环保、消防、职业健康等限期整改未完成事项。近三年来，没有发生较大及以上安全生产事故、环境污染事故等。</w:t>
      </w:r>
    </w:p>
    <w:p>
      <w:pPr>
        <w:overflowPunct w:val="0"/>
        <w:spacing w:line="590" w:lineRule="exact"/>
        <w:ind w:firstLine="640"/>
        <w:jc w:val="center"/>
        <w:rPr>
          <w:rFonts w:ascii="方正小标宋简体" w:hAnsi="方正小标宋简体" w:eastAsia="方正小标宋简体" w:cs="方正小标宋简体"/>
          <w:color w:val="000000"/>
          <w:kern w:val="0"/>
        </w:rPr>
      </w:pPr>
    </w:p>
    <w:p>
      <w:pPr>
        <w:overflowPunct w:val="0"/>
        <w:spacing w:line="590" w:lineRule="exact"/>
        <w:ind w:firstLine="640"/>
        <w:jc w:val="left"/>
        <w:rPr>
          <w:rFonts w:ascii="方正小标宋简体" w:hAnsi="方正小标宋简体" w:eastAsia="方正小标宋简体" w:cs="方正小标宋简体"/>
          <w:color w:val="000000"/>
          <w:kern w:val="0"/>
        </w:rPr>
      </w:pPr>
      <w:r>
        <w:rPr>
          <w:rFonts w:hint="eastAsia" w:ascii="方正小标宋简体" w:hAnsi="方正小标宋简体" w:eastAsia="方正小标宋简体" w:cs="方正小标宋简体"/>
          <w:color w:val="000000"/>
          <w:kern w:val="0"/>
        </w:rPr>
        <w:t>附：</w:t>
      </w:r>
    </w:p>
    <w:p>
      <w:pPr>
        <w:spacing w:line="560" w:lineRule="exact"/>
        <w:ind w:firstLine="643"/>
        <w:rPr>
          <w:rFonts w:ascii="黑体" w:hAnsi="黑体" w:eastAsia="黑体"/>
          <w:b/>
          <w:bCs/>
        </w:rPr>
      </w:pPr>
      <w:r>
        <w:rPr>
          <w:rFonts w:hint="eastAsia" w:ascii="黑体" w:hAnsi="黑体" w:eastAsia="黑体"/>
          <w:b/>
          <w:bCs/>
        </w:rPr>
        <w:t>第二部分：申报书正文部分（接第一部分内容之后）</w:t>
      </w:r>
    </w:p>
    <w:p>
      <w:pPr>
        <w:pStyle w:val="12"/>
        <w:spacing w:line="560" w:lineRule="exact"/>
        <w:ind w:firstLine="640"/>
        <w:rPr>
          <w:rFonts w:eastAsia="仿宋_GB2312"/>
        </w:rPr>
      </w:pPr>
      <w:r>
        <w:rPr>
          <w:rFonts w:eastAsia="仿宋_GB2312"/>
        </w:rPr>
        <w:t>3.企业概况（法定代表人信息、注册地址、所属领域、空间规划、依法纳税等）及相关材料；</w:t>
      </w:r>
    </w:p>
    <w:p>
      <w:pPr>
        <w:pStyle w:val="12"/>
        <w:spacing w:line="560" w:lineRule="exact"/>
        <w:ind w:firstLine="640"/>
        <w:rPr>
          <w:rFonts w:eastAsia="仿宋_GB2312"/>
        </w:rPr>
      </w:pPr>
      <w:r>
        <w:rPr>
          <w:rFonts w:eastAsia="仿宋_GB2312"/>
        </w:rPr>
        <w:t>4.企业安全环保情况分析，能源消耗分析，效益分析等；</w:t>
      </w:r>
    </w:p>
    <w:p>
      <w:pPr>
        <w:pStyle w:val="12"/>
        <w:spacing w:line="560" w:lineRule="exact"/>
        <w:ind w:firstLine="640"/>
        <w:rPr>
          <w:rFonts w:eastAsia="仿宋_GB2312"/>
        </w:rPr>
      </w:pPr>
      <w:r>
        <w:rPr>
          <w:rFonts w:eastAsia="仿宋_GB2312"/>
        </w:rPr>
        <w:t>5.申报企业的营业执照复印件；</w:t>
      </w:r>
    </w:p>
    <w:p>
      <w:pPr>
        <w:pStyle w:val="12"/>
        <w:spacing w:line="560" w:lineRule="exact"/>
        <w:ind w:firstLine="640"/>
        <w:rPr>
          <w:rFonts w:eastAsia="仿宋_GB2312"/>
        </w:rPr>
      </w:pPr>
      <w:r>
        <w:rPr>
          <w:rFonts w:eastAsia="仿宋_GB2312"/>
        </w:rPr>
        <w:t>6.各类项目备案（或核准）通知书复印件，同时提供环评、安评、能评等相关材料；</w:t>
      </w:r>
    </w:p>
    <w:p>
      <w:pPr>
        <w:pStyle w:val="12"/>
        <w:spacing w:line="560" w:lineRule="exact"/>
        <w:ind w:firstLine="640"/>
        <w:rPr>
          <w:rFonts w:eastAsia="仿宋_GB2312"/>
        </w:rPr>
      </w:pPr>
      <w:r>
        <w:rPr>
          <w:rFonts w:eastAsia="仿宋_GB2312"/>
        </w:rPr>
        <w:t>7.企业研发投入（相关投入支出明细清单，注明用途）；</w:t>
      </w:r>
    </w:p>
    <w:p>
      <w:pPr>
        <w:pStyle w:val="12"/>
        <w:spacing w:line="560" w:lineRule="exact"/>
        <w:ind w:firstLine="640"/>
        <w:rPr>
          <w:rFonts w:eastAsia="仿宋_GB2312"/>
        </w:rPr>
      </w:pPr>
      <w:r>
        <w:rPr>
          <w:rFonts w:eastAsia="仿宋_GB2312"/>
        </w:rPr>
        <w:t>8.企业节能环保达标及管理相关证明材料；</w:t>
      </w:r>
    </w:p>
    <w:p>
      <w:pPr>
        <w:spacing w:line="560" w:lineRule="exact"/>
        <w:ind w:firstLine="640"/>
        <w:rPr>
          <w:rFonts w:eastAsia="仿宋_GB2312"/>
        </w:rPr>
      </w:pPr>
      <w:r>
        <w:rPr>
          <w:rFonts w:eastAsia="仿宋_GB2312"/>
        </w:rPr>
        <w:t>9.企业安全生产建设及管理相关证明材料（如参与企业在役化工装置设计整改的单位相应资质文件等）；</w:t>
      </w:r>
    </w:p>
    <w:p>
      <w:pPr>
        <w:spacing w:line="560" w:lineRule="exact"/>
        <w:ind w:firstLine="640"/>
        <w:rPr>
          <w:rFonts w:eastAsia="仿宋_GB2312"/>
        </w:rPr>
      </w:pPr>
      <w:r>
        <w:rPr>
          <w:rFonts w:eastAsia="仿宋_GB2312"/>
        </w:rPr>
        <w:t>10.其他相关辅助证明材料及需要详细说明的事项（申请专利，已授权专利，批准上市新药目录等）。</w:t>
      </w:r>
    </w:p>
    <w:p>
      <w:pPr>
        <w:spacing w:line="560" w:lineRule="exact"/>
        <w:ind w:firstLine="640"/>
        <w:rPr>
          <w:rFonts w:eastAsia="仿宋_GB2312"/>
        </w:rPr>
      </w:pPr>
    </w:p>
    <w:p>
      <w:pPr>
        <w:ind w:firstLine="640"/>
        <w:rPr>
          <w:rFonts w:eastAsia="仿宋_GB2312"/>
        </w:rPr>
      </w:pPr>
      <w:r>
        <w:rPr>
          <w:rFonts w:eastAsia="仿宋_GB2312"/>
        </w:rPr>
        <w:t>注：请按此顺序装订，并制作目录和页码，便于专家查找打分。</w:t>
      </w:r>
    </w:p>
    <w:p>
      <w:pPr>
        <w:overflowPunct w:val="0"/>
        <w:spacing w:line="590" w:lineRule="exact"/>
        <w:ind w:firstLine="640"/>
        <w:rPr>
          <w:rFonts w:ascii="仿宋" w:hAnsi="仿宋" w:eastAsia="仿宋"/>
          <w:color w:val="000000"/>
          <w:kern w:val="0"/>
        </w:rPr>
      </w:pPr>
    </w:p>
    <w:sectPr>
      <w:pgSz w:w="11906" w:h="16838"/>
      <w:pgMar w:top="1440" w:right="1800" w:bottom="1440" w:left="1800" w:header="851" w:footer="992"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EA7D1A-5A04-463E-9E8E-6D5340B45E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D9CC837-0E7F-4F4F-97C0-D7AA61883178}"/>
  </w:font>
  <w:font w:name="方正仿宋_GBK">
    <w:panose1 w:val="03000509000000000000"/>
    <w:charset w:val="86"/>
    <w:family w:val="script"/>
    <w:pitch w:val="default"/>
    <w:sig w:usb0="00000001" w:usb1="080E0000" w:usb2="00000000" w:usb3="00000000" w:csb0="00040000" w:csb1="00000000"/>
    <w:embedRegular r:id="rId3" w:fontKey="{64D64721-B590-4499-BDE6-493B195EA0DB}"/>
  </w:font>
  <w:font w:name="方正小标宋_GBK">
    <w:panose1 w:val="02000000000000000000"/>
    <w:charset w:val="86"/>
    <w:family w:val="script"/>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4" w:fontKey="{DA47E73E-CE4C-48A6-9AE4-BF54910E9FFC}"/>
  </w:font>
  <w:font w:name="仿宋">
    <w:panose1 w:val="02010609060101010101"/>
    <w:charset w:val="86"/>
    <w:family w:val="modern"/>
    <w:pitch w:val="default"/>
    <w:sig w:usb0="800002BF" w:usb1="38CF7CFA" w:usb2="00000016" w:usb3="00000000" w:csb0="00040001" w:csb1="00000000"/>
    <w:embedRegular r:id="rId5" w:fontKey="{F58738B7-7F26-4288-9892-ADE9AFEA1EAA}"/>
  </w:font>
  <w:font w:name="仿宋_GB2312">
    <w:panose1 w:val="02010609030101010101"/>
    <w:charset w:val="86"/>
    <w:family w:val="modern"/>
    <w:pitch w:val="default"/>
    <w:sig w:usb0="00000001" w:usb1="080E0000" w:usb2="00000000" w:usb3="00000000" w:csb0="00040000" w:csb1="00000000"/>
    <w:embedRegular r:id="rId6" w:fontKey="{9864B040-2934-4E8D-9169-081D23CB75C4}"/>
  </w:font>
  <w:font w:name="楷体_GB2312">
    <w:panose1 w:val="02010609030101010101"/>
    <w:charset w:val="86"/>
    <w:family w:val="modern"/>
    <w:pitch w:val="default"/>
    <w:sig w:usb0="00000001" w:usb1="080E0000" w:usb2="00000000" w:usb3="00000000" w:csb0="00040000" w:csb1="00000000"/>
    <w:embedRegular r:id="rId7" w:fontKey="{649F8106-63C5-4A01-BF7E-28267196C703}"/>
  </w:font>
  <w:font w:name="楷体">
    <w:panose1 w:val="02010609060101010101"/>
    <w:charset w:val="86"/>
    <w:family w:val="modern"/>
    <w:pitch w:val="default"/>
    <w:sig w:usb0="800002BF" w:usb1="38CF7CFA" w:usb2="00000016" w:usb3="00000000" w:csb0="00040001" w:csb1="00000000"/>
    <w:embedRegular r:id="rId8" w:fontKey="{1B8B8CCC-5D66-44F5-92BB-674C41BEF8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79177"/>
    </w:sdtPr>
    <w:sdtEndPr>
      <w:rPr>
        <w:sz w:val="24"/>
        <w:szCs w:val="24"/>
      </w:rPr>
    </w:sdtEndPr>
    <w:sdtContent>
      <w:p>
        <w:pPr>
          <w:pStyle w:val="3"/>
          <w:ind w:firstLine="640"/>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6 -</w:t>
        </w:r>
        <w:r>
          <w:rPr>
            <w:sz w:val="24"/>
            <w:szCs w:val="24"/>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7ED4CF"/>
    <w:multiLevelType w:val="singleLevel"/>
    <w:tmpl w:val="6D7ED4CF"/>
    <w:lvl w:ilvl="0" w:tentative="0">
      <w:start w:val="1"/>
      <w:numFmt w:val="decimal"/>
      <w:suff w:val="space"/>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FjM2Y5MGNhN2U4ZTNmMzc1YmM5MGFiYmY1N2JhNTgifQ=="/>
  </w:docVars>
  <w:rsids>
    <w:rsidRoot w:val="004300D4"/>
    <w:rsid w:val="00011D19"/>
    <w:rsid w:val="0004713F"/>
    <w:rsid w:val="00091E38"/>
    <w:rsid w:val="00095E90"/>
    <w:rsid w:val="000B2C5F"/>
    <w:rsid w:val="000B417E"/>
    <w:rsid w:val="000E774D"/>
    <w:rsid w:val="000F7B67"/>
    <w:rsid w:val="001151D3"/>
    <w:rsid w:val="001316FF"/>
    <w:rsid w:val="00146472"/>
    <w:rsid w:val="00153A4C"/>
    <w:rsid w:val="00180E6D"/>
    <w:rsid w:val="001A74D9"/>
    <w:rsid w:val="001B3B49"/>
    <w:rsid w:val="001D4792"/>
    <w:rsid w:val="0021719D"/>
    <w:rsid w:val="002206B0"/>
    <w:rsid w:val="002631F0"/>
    <w:rsid w:val="002B0587"/>
    <w:rsid w:val="002F5BA4"/>
    <w:rsid w:val="0031059E"/>
    <w:rsid w:val="00376CE4"/>
    <w:rsid w:val="003D6E8B"/>
    <w:rsid w:val="003F54CB"/>
    <w:rsid w:val="0040711A"/>
    <w:rsid w:val="004300D4"/>
    <w:rsid w:val="00432527"/>
    <w:rsid w:val="004B29CC"/>
    <w:rsid w:val="004F1585"/>
    <w:rsid w:val="00503EC6"/>
    <w:rsid w:val="005640AC"/>
    <w:rsid w:val="00564B9D"/>
    <w:rsid w:val="0056795B"/>
    <w:rsid w:val="0059148F"/>
    <w:rsid w:val="00602FDC"/>
    <w:rsid w:val="006313D3"/>
    <w:rsid w:val="006807BB"/>
    <w:rsid w:val="0068281F"/>
    <w:rsid w:val="006909E3"/>
    <w:rsid w:val="006B3092"/>
    <w:rsid w:val="006C0BFF"/>
    <w:rsid w:val="006E5706"/>
    <w:rsid w:val="006F6963"/>
    <w:rsid w:val="00730FAE"/>
    <w:rsid w:val="00764381"/>
    <w:rsid w:val="007969E6"/>
    <w:rsid w:val="007B1247"/>
    <w:rsid w:val="007B3B61"/>
    <w:rsid w:val="007B7E39"/>
    <w:rsid w:val="007B7FF3"/>
    <w:rsid w:val="007C253C"/>
    <w:rsid w:val="007C5462"/>
    <w:rsid w:val="008119D2"/>
    <w:rsid w:val="008458C3"/>
    <w:rsid w:val="00884CA5"/>
    <w:rsid w:val="008F5361"/>
    <w:rsid w:val="00912F08"/>
    <w:rsid w:val="0096477C"/>
    <w:rsid w:val="00973825"/>
    <w:rsid w:val="00A2350B"/>
    <w:rsid w:val="00A26A1C"/>
    <w:rsid w:val="00A74DBD"/>
    <w:rsid w:val="00A85D5B"/>
    <w:rsid w:val="00AA6C2E"/>
    <w:rsid w:val="00AC48A9"/>
    <w:rsid w:val="00B5120B"/>
    <w:rsid w:val="00B54510"/>
    <w:rsid w:val="00BD0D57"/>
    <w:rsid w:val="00BD112A"/>
    <w:rsid w:val="00BD1377"/>
    <w:rsid w:val="00BD5AA6"/>
    <w:rsid w:val="00C20368"/>
    <w:rsid w:val="00C21B8A"/>
    <w:rsid w:val="00C34377"/>
    <w:rsid w:val="00C6449C"/>
    <w:rsid w:val="00C64EA9"/>
    <w:rsid w:val="00C667CD"/>
    <w:rsid w:val="00CA1EDE"/>
    <w:rsid w:val="00CA5806"/>
    <w:rsid w:val="00CC06F8"/>
    <w:rsid w:val="00CC2BE3"/>
    <w:rsid w:val="00CD798C"/>
    <w:rsid w:val="00D021D4"/>
    <w:rsid w:val="00D10F84"/>
    <w:rsid w:val="00D23F4E"/>
    <w:rsid w:val="00D57DDC"/>
    <w:rsid w:val="00D86CA5"/>
    <w:rsid w:val="00D94802"/>
    <w:rsid w:val="00DA2998"/>
    <w:rsid w:val="00DC3B18"/>
    <w:rsid w:val="00DE1B95"/>
    <w:rsid w:val="00E34899"/>
    <w:rsid w:val="00EE78BF"/>
    <w:rsid w:val="00EF3AA4"/>
    <w:rsid w:val="00F17D90"/>
    <w:rsid w:val="00F42C69"/>
    <w:rsid w:val="00F4319E"/>
    <w:rsid w:val="00F65BD2"/>
    <w:rsid w:val="00FB7676"/>
    <w:rsid w:val="00FD50CC"/>
    <w:rsid w:val="00FE689F"/>
    <w:rsid w:val="00FF2EE5"/>
    <w:rsid w:val="00FF5E78"/>
    <w:rsid w:val="07A3050C"/>
    <w:rsid w:val="07AA587B"/>
    <w:rsid w:val="15F21372"/>
    <w:rsid w:val="24171132"/>
    <w:rsid w:val="2EA511A1"/>
    <w:rsid w:val="34BC3968"/>
    <w:rsid w:val="393373CB"/>
    <w:rsid w:val="3B851A82"/>
    <w:rsid w:val="3DAC214A"/>
    <w:rsid w:val="464D3113"/>
    <w:rsid w:val="49616D0B"/>
    <w:rsid w:val="4ACD0D9C"/>
    <w:rsid w:val="4BBA7643"/>
    <w:rsid w:val="55D9339E"/>
    <w:rsid w:val="5AF6228B"/>
    <w:rsid w:val="5DAA3C8E"/>
    <w:rsid w:val="66712BBB"/>
    <w:rsid w:val="68191ABF"/>
    <w:rsid w:val="6DB079D9"/>
    <w:rsid w:val="6FDB42C0"/>
    <w:rsid w:val="7A8F5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90" w:lineRule="atLeast"/>
      <w:ind w:firstLine="200" w:firstLineChars="200"/>
      <w:jc w:val="both"/>
    </w:pPr>
    <w:rPr>
      <w:rFonts w:ascii="Times New Roman" w:hAnsi="Times New Roman" w:eastAsia="方正仿宋_GBK"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11"/>
    <w:qFormat/>
    <w:uiPriority w:val="0"/>
    <w:pPr>
      <w:adjustRightInd/>
      <w:snapToGrid/>
      <w:spacing w:line="240" w:lineRule="auto"/>
      <w:ind w:firstLine="0" w:firstLineChars="0"/>
    </w:pPr>
    <w:rPr>
      <w:rFonts w:eastAsia="宋体"/>
      <w:sz w:val="21"/>
      <w:szCs w:val="22"/>
    </w:rPr>
  </w:style>
  <w:style w:type="paragraph" w:styleId="3">
    <w:name w:val="footer"/>
    <w:basedOn w:val="1"/>
    <w:link w:val="10"/>
    <w:unhideWhenUsed/>
    <w:qFormat/>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99"/>
    <w:rPr>
      <w:b/>
      <w:bCs/>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正文文本 字符"/>
    <w:basedOn w:val="7"/>
    <w:link w:val="2"/>
    <w:qFormat/>
    <w:uiPriority w:val="0"/>
    <w:rPr>
      <w:rFonts w:ascii="Times New Roman" w:hAnsi="Times New Roman" w:eastAsia="宋体" w:cs="Times New Roman"/>
    </w:rPr>
  </w:style>
  <w:style w:type="paragraph" w:styleId="12">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12</Pages>
  <Words>2611</Words>
  <Characters>2765</Characters>
  <Lines>24</Lines>
  <Paragraphs>6</Paragraphs>
  <TotalTime>54</TotalTime>
  <ScaleCrop>false</ScaleCrop>
  <LinksUpToDate>false</LinksUpToDate>
  <CharactersWithSpaces>3199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2020-03-03T00:53:00Z</dcterms:created>
  <dc:creator>朱倍芳</dc:creator>
  <cp:lastModifiedBy>dionisia</cp:lastModifiedBy>
  <cp:lastPrinted>2020-03-17T03:18:00Z</cp:lastPrinted>
  <dcterms:modified xsi:type="dcterms:W3CDTF">2022-08-22T02:57:54Z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6597F0F8A7E649B18F0E608403B39C41</vt:lpwstr>
  </property>
</Properties>
</file>