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jc w:val="center"/>
        <w:rPr>
          <w:rFonts w:ascii="宋体" w:hAnsi="宋体"/>
          <w:b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苏州市区大学生初创企业获得天使投资奖励申请表</w:t>
      </w:r>
    </w:p>
    <w:tbl>
      <w:tblPr>
        <w:tblStyle w:val="2"/>
        <w:tblpPr w:leftFromText="180" w:rightFromText="180" w:vertAnchor="text" w:horzAnchor="margin" w:tblpXSpec="center" w:tblpY="38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2313"/>
        <w:gridCol w:w="34"/>
        <w:gridCol w:w="1337"/>
        <w:gridCol w:w="363"/>
        <w:gridCol w:w="2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5000" w:type="pct"/>
            <w:gridSpan w:val="6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企业名称</w:t>
            </w:r>
            <w:r>
              <w:rPr>
                <w:rFonts w:hint="eastAsia"/>
              </w:rPr>
              <w:t>（</w:t>
            </w:r>
            <w:r>
              <w:rPr>
                <w:rFonts w:hint="eastAsia" w:cs="宋体"/>
              </w:rPr>
              <w:t>盖章）</w:t>
            </w:r>
          </w:p>
        </w:tc>
        <w:tc>
          <w:tcPr>
            <w:tcW w:w="3939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注册地址</w:t>
            </w:r>
          </w:p>
        </w:tc>
        <w:tc>
          <w:tcPr>
            <w:tcW w:w="3939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营业执照注册号</w:t>
            </w:r>
          </w:p>
        </w:tc>
        <w:tc>
          <w:tcPr>
            <w:tcW w:w="1377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7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税务登记号</w:t>
            </w:r>
          </w:p>
        </w:tc>
        <w:tc>
          <w:tcPr>
            <w:tcW w:w="1565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1" w:type="pct"/>
            <w:vAlign w:val="center"/>
          </w:tcPr>
          <w:p>
            <w:pPr>
              <w:jc w:val="center"/>
              <w:rPr>
                <w:spacing w:val="-20"/>
              </w:rPr>
            </w:pPr>
            <w:r>
              <w:rPr>
                <w:rFonts w:hint="eastAsia" w:cs="宋体"/>
              </w:rPr>
              <w:t>注册资本（万元）</w:t>
            </w:r>
          </w:p>
        </w:tc>
        <w:tc>
          <w:tcPr>
            <w:tcW w:w="1377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7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注册类型</w:t>
            </w:r>
          </w:p>
        </w:tc>
        <w:tc>
          <w:tcPr>
            <w:tcW w:w="1565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注册日期</w:t>
            </w:r>
          </w:p>
        </w:tc>
        <w:tc>
          <w:tcPr>
            <w:tcW w:w="1377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7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行业类型</w:t>
            </w:r>
          </w:p>
        </w:tc>
        <w:tc>
          <w:tcPr>
            <w:tcW w:w="1565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开户银行</w:t>
            </w:r>
          </w:p>
        </w:tc>
        <w:tc>
          <w:tcPr>
            <w:tcW w:w="3939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开户户名</w:t>
            </w:r>
          </w:p>
        </w:tc>
        <w:tc>
          <w:tcPr>
            <w:tcW w:w="1377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7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银行账号</w:t>
            </w:r>
          </w:p>
        </w:tc>
        <w:tc>
          <w:tcPr>
            <w:tcW w:w="1565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经营方式</w:t>
            </w:r>
          </w:p>
        </w:tc>
        <w:tc>
          <w:tcPr>
            <w:tcW w:w="3939" w:type="pct"/>
            <w:gridSpan w:val="5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产品研发设计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成套设备制造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关键器件生产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软件产品开发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系统设计集成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商业销售服务</w:t>
            </w:r>
          </w:p>
          <w:p>
            <w:pPr>
              <w:rPr>
                <w:color w:val="FF0000"/>
              </w:rPr>
            </w:pP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咨询技术服务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网络运维服务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其他</w:t>
            </w:r>
            <w:r>
              <w:rPr>
                <w:rFonts w:ascii="宋体" w:hAnsi="宋体" w:cs="宋体"/>
                <w:color w:val="000000"/>
                <w:kern w:val="0"/>
              </w:rPr>
              <w:t>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项目所属产业</w:t>
            </w:r>
          </w:p>
        </w:tc>
        <w:tc>
          <w:tcPr>
            <w:tcW w:w="3939" w:type="pct"/>
            <w:gridSpan w:val="5"/>
            <w:vAlign w:val="center"/>
          </w:tcPr>
          <w:p>
            <w:pPr>
              <w:jc w:val="left"/>
            </w:pPr>
            <w:r>
              <w:rPr>
                <w:rFonts w:hint="eastAsia" w:cs="宋体"/>
              </w:rPr>
              <w:t>□新一代信息技术</w:t>
            </w:r>
            <w:r>
              <w:rPr>
                <w:rFonts w:cs="宋体"/>
              </w:rPr>
              <w:t xml:space="preserve"> </w:t>
            </w:r>
            <w:r>
              <w:t xml:space="preserve">    </w:t>
            </w:r>
            <w:r>
              <w:rPr>
                <w:rFonts w:hint="eastAsia" w:cs="宋体"/>
              </w:rPr>
              <w:t>□大数据</w:t>
            </w:r>
            <w:r>
              <w:t xml:space="preserve">         </w:t>
            </w:r>
            <w:r>
              <w:rPr>
                <w:rFonts w:hint="eastAsia" w:cs="宋体"/>
              </w:rPr>
              <w:t>□未来网络</w:t>
            </w:r>
          </w:p>
          <w:p>
            <w:pPr>
              <w:jc w:val="left"/>
            </w:pPr>
            <w:r>
              <w:rPr>
                <w:rFonts w:hint="eastAsia" w:cs="宋体"/>
              </w:rPr>
              <w:t>□云计算</w:t>
            </w:r>
            <w:r>
              <w:t xml:space="preserve">             </w:t>
            </w:r>
            <w:r>
              <w:rPr>
                <w:rFonts w:hint="eastAsia" w:cs="宋体"/>
              </w:rPr>
              <w:t>□高端装备制造</w:t>
            </w:r>
            <w:r>
              <w:t xml:space="preserve">   </w:t>
            </w:r>
            <w:r>
              <w:rPr>
                <w:rFonts w:hint="eastAsia" w:cs="宋体"/>
              </w:rPr>
              <w:t>□机器人</w:t>
            </w:r>
          </w:p>
          <w:p>
            <w:pPr>
              <w:jc w:val="left"/>
              <w:rPr>
                <w:rFonts w:cs="宋体"/>
              </w:rPr>
            </w:pPr>
            <w:r>
              <w:rPr>
                <w:rFonts w:hint="eastAsia" w:cs="宋体"/>
              </w:rPr>
              <w:t>□新材料</w:t>
            </w:r>
            <w:r>
              <w:rPr>
                <w:rFonts w:cs="宋体"/>
              </w:rPr>
              <w:t xml:space="preserve"> </w:t>
            </w:r>
            <w:r>
              <w:t xml:space="preserve">            </w:t>
            </w:r>
            <w:r>
              <w:rPr>
                <w:rFonts w:hint="eastAsia" w:cs="宋体"/>
              </w:rPr>
              <w:t>□软件和集成电路</w:t>
            </w:r>
            <w:r>
              <w:t xml:space="preserve"> </w:t>
            </w:r>
            <w:r>
              <w:rPr>
                <w:rFonts w:hint="eastAsia" w:cs="宋体"/>
              </w:rPr>
              <w:t>□新能源与节能环保</w:t>
            </w:r>
          </w:p>
          <w:p>
            <w:pPr>
              <w:jc w:val="left"/>
              <w:rPr>
                <w:rFonts w:cs="宋体"/>
              </w:rPr>
            </w:pPr>
            <w:r>
              <w:rPr>
                <w:rFonts w:hint="eastAsia" w:cs="宋体"/>
              </w:rPr>
              <w:t>□医疗器械和生物医药</w:t>
            </w:r>
            <w:r>
              <w:rPr>
                <w:rFonts w:cs="宋体"/>
              </w:rPr>
              <w:t xml:space="preserve"> </w:t>
            </w:r>
            <w:r>
              <w:rPr>
                <w:rFonts w:hint="eastAsia" w:cs="宋体"/>
              </w:rPr>
              <w:t>□现代金融</w:t>
            </w:r>
            <w:r>
              <w:t xml:space="preserve">       </w:t>
            </w:r>
            <w:r>
              <w:rPr>
                <w:rFonts w:hint="eastAsia" w:cs="宋体"/>
              </w:rPr>
              <w:t>□现代物流</w:t>
            </w:r>
          </w:p>
          <w:p>
            <w:pPr>
              <w:jc w:val="left"/>
            </w:pPr>
            <w:r>
              <w:rPr>
                <w:rFonts w:hint="eastAsia"/>
              </w:rPr>
              <w:t>□现代农业</w:t>
            </w:r>
            <w:r>
              <w:t xml:space="preserve">           </w:t>
            </w:r>
            <w:r>
              <w:rPr>
                <w:rFonts w:hint="eastAsia"/>
              </w:rPr>
              <w:t>□</w:t>
            </w:r>
            <w:r>
              <w:rPr>
                <w:rFonts w:hint="eastAsia" w:cs="宋体"/>
              </w:rPr>
              <w:t>人力资源</w:t>
            </w:r>
            <w:r>
              <w:rPr>
                <w:rFonts w:cs="宋体"/>
              </w:rPr>
              <w:t xml:space="preserve">       </w:t>
            </w:r>
            <w:r>
              <w:rPr>
                <w:rFonts w:hint="eastAsia" w:cs="宋体"/>
              </w:rPr>
              <w:t>□文化创意</w:t>
            </w:r>
            <w:r>
              <w:t xml:space="preserve">       </w:t>
            </w:r>
          </w:p>
          <w:p>
            <w:pPr>
              <w:jc w:val="left"/>
            </w:pPr>
            <w:r>
              <w:rPr>
                <w:rFonts w:hint="eastAsia" w:cs="宋体"/>
              </w:rPr>
              <w:t>□电子商务</w:t>
            </w:r>
            <w:r>
              <w:rPr>
                <w:rFonts w:cs="宋体"/>
              </w:rPr>
              <w:t xml:space="preserve">           </w:t>
            </w:r>
            <w:r>
              <w:rPr>
                <w:rFonts w:hint="eastAsia" w:cs="宋体"/>
              </w:rPr>
              <w:t>□服务外包</w:t>
            </w:r>
            <w:r>
              <w:rPr>
                <w:rFonts w:cs="宋体"/>
              </w:rPr>
              <w:t xml:space="preserve">       </w:t>
            </w:r>
            <w:r>
              <w:rPr>
                <w:rFonts w:hint="eastAsia" w:cs="宋体"/>
              </w:rPr>
              <w:t>□其他</w:t>
            </w:r>
            <w:r>
              <w:rPr>
                <w:rFonts w:ascii="宋体" w:hAnsi="宋体" w:cs="宋体"/>
                <w:color w:val="000000"/>
                <w:kern w:val="0"/>
              </w:rPr>
              <w:t>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经营范围</w:t>
            </w:r>
          </w:p>
          <w:p>
            <w:pPr>
              <w:jc w:val="center"/>
            </w:pPr>
            <w:r>
              <w:rPr>
                <w:rFonts w:hint="eastAsia" w:cs="宋体"/>
              </w:rPr>
              <w:t>（按营业执照）</w:t>
            </w:r>
          </w:p>
        </w:tc>
        <w:tc>
          <w:tcPr>
            <w:tcW w:w="3939" w:type="pct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000" w:type="pct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黑体" w:eastAsia="黑体"/>
                <w:color w:val="FF000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企业法人基本情况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61" w:type="pct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</w:rPr>
              <w:t>姓</w:t>
            </w:r>
            <w: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357" w:type="pct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</w:p>
        </w:tc>
        <w:tc>
          <w:tcPr>
            <w:tcW w:w="804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77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57" w:type="pct"/>
            <w:vAlign w:val="center"/>
          </w:tcPr>
          <w:p>
            <w:pPr>
              <w:jc w:val="center"/>
            </w:pPr>
          </w:p>
        </w:tc>
        <w:tc>
          <w:tcPr>
            <w:tcW w:w="804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778" w:type="pct"/>
            <w:gridSpan w:val="2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1357" w:type="pct"/>
            <w:vAlign w:val="center"/>
          </w:tcPr>
          <w:p>
            <w:pPr>
              <w:jc w:val="center"/>
            </w:pPr>
          </w:p>
        </w:tc>
        <w:tc>
          <w:tcPr>
            <w:tcW w:w="804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1778" w:type="pct"/>
            <w:gridSpan w:val="2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1357" w:type="pct"/>
            <w:vAlign w:val="center"/>
          </w:tcPr>
          <w:p>
            <w:pPr>
              <w:jc w:val="center"/>
            </w:pPr>
          </w:p>
        </w:tc>
        <w:tc>
          <w:tcPr>
            <w:tcW w:w="804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1778" w:type="pct"/>
            <w:gridSpan w:val="2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357" w:type="pct"/>
            <w:vAlign w:val="center"/>
          </w:tcPr>
          <w:p>
            <w:pPr>
              <w:jc w:val="center"/>
            </w:pPr>
          </w:p>
        </w:tc>
        <w:tc>
          <w:tcPr>
            <w:tcW w:w="804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</w:t>
            </w:r>
            <w:r>
              <w:t xml:space="preserve">  </w:t>
            </w:r>
            <w:r>
              <w:rPr>
                <w:rFonts w:hint="eastAsia"/>
              </w:rPr>
              <w:t>机</w:t>
            </w:r>
          </w:p>
        </w:tc>
        <w:tc>
          <w:tcPr>
            <w:tcW w:w="1778" w:type="pct"/>
            <w:gridSpan w:val="2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57" w:type="pct"/>
            <w:vAlign w:val="center"/>
          </w:tcPr>
          <w:p>
            <w:pPr>
              <w:jc w:val="center"/>
            </w:pPr>
          </w:p>
        </w:tc>
        <w:tc>
          <w:tcPr>
            <w:tcW w:w="804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778" w:type="pct"/>
            <w:gridSpan w:val="2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000" w:type="pct"/>
            <w:gridSpan w:val="6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 w:ascii="黑体" w:eastAsia="黑体" w:cs="宋体"/>
                <w:sz w:val="24"/>
              </w:rPr>
              <w:t>资金申请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黑体" w:eastAsia="黑体" w:cs="宋体"/>
                <w:sz w:val="24"/>
              </w:rPr>
            </w:pPr>
            <w:r>
              <w:rPr>
                <w:rFonts w:hint="eastAsia" w:cs="宋体"/>
                <w:sz w:val="18"/>
              </w:rPr>
              <w:t>天使基金投资方名称</w:t>
            </w:r>
          </w:p>
        </w:tc>
        <w:tc>
          <w:tcPr>
            <w:tcW w:w="3939" w:type="pct"/>
            <w:gridSpan w:val="5"/>
            <w:vAlign w:val="center"/>
          </w:tcPr>
          <w:p>
            <w:pPr>
              <w:jc w:val="center"/>
              <w:rPr>
                <w:rFonts w:asci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cs="宋体"/>
              </w:rPr>
              <w:t>天使基金投资金额</w:t>
            </w:r>
          </w:p>
        </w:tc>
        <w:tc>
          <w:tcPr>
            <w:tcW w:w="1357" w:type="pct"/>
            <w:vAlign w:val="center"/>
          </w:tcPr>
          <w:p>
            <w:r>
              <w:t xml:space="preserve"> 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804" w:type="pct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申请政府</w:t>
            </w:r>
          </w:p>
          <w:p>
            <w:pPr>
              <w:spacing w:line="260" w:lineRule="exact"/>
              <w:jc w:val="center"/>
              <w:rPr>
                <w:rFonts w:ascii="宋体"/>
                <w:kern w:val="0"/>
              </w:rPr>
            </w:pPr>
            <w:r>
              <w:rPr>
                <w:rFonts w:hint="eastAsia" w:cs="宋体"/>
              </w:rPr>
              <w:t>奖励金额</w:t>
            </w:r>
          </w:p>
        </w:tc>
        <w:tc>
          <w:tcPr>
            <w:tcW w:w="1778" w:type="pct"/>
            <w:gridSpan w:val="2"/>
            <w:vAlign w:val="center"/>
          </w:tcPr>
          <w:p>
            <w:r>
              <w:t xml:space="preserve">            </w:t>
            </w:r>
            <w:r>
              <w:rPr>
                <w:rFonts w:hint="eastAsia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061" w:type="pct"/>
            <w:vAlign w:val="center"/>
          </w:tcPr>
          <w:p>
            <w:pPr>
              <w:spacing w:line="280" w:lineRule="exac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天使基金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cs="宋体"/>
              </w:rPr>
              <w:t>投资理由</w:t>
            </w:r>
          </w:p>
        </w:tc>
        <w:tc>
          <w:tcPr>
            <w:tcW w:w="3939" w:type="pct"/>
            <w:gridSpan w:val="5"/>
            <w:vAlign w:val="center"/>
          </w:tcPr>
          <w:p>
            <w:pPr>
              <w:spacing w:line="600" w:lineRule="exact"/>
            </w:pPr>
          </w:p>
          <w:p>
            <w:pPr>
              <w:ind w:firstLine="2100" w:firstLineChars="1000"/>
            </w:pPr>
            <w:r>
              <w:rPr>
                <w:rFonts w:hint="eastAsia"/>
              </w:rPr>
              <w:t>天使基金投资方（签章）：</w:t>
            </w:r>
            <w:r>
              <w:t xml:space="preserve">          </w:t>
            </w:r>
          </w:p>
          <w:p>
            <w:r>
              <w:t xml:space="preserve">      </w:t>
            </w:r>
            <w:r>
              <w:rPr>
                <w:rFonts w:hint="eastAsia"/>
              </w:rPr>
              <w:t>法定代表人或授权代表人签字：</w:t>
            </w:r>
            <w: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</w:trPr>
        <w:tc>
          <w:tcPr>
            <w:tcW w:w="5000" w:type="pct"/>
            <w:gridSpan w:val="6"/>
            <w:vAlign w:val="center"/>
          </w:tcPr>
          <w:p>
            <w:pPr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黑体" w:hAnsi="华文仿宋" w:eastAsia="黑体"/>
                <w:sz w:val="24"/>
              </w:rPr>
              <w:t>申请单位承诺：</w:t>
            </w:r>
          </w:p>
          <w:p>
            <w:pPr>
              <w:widowControl/>
              <w:spacing w:line="360" w:lineRule="exact"/>
              <w:ind w:right="108" w:firstLine="420" w:firstLineChars="200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1. 本单位（人）经营规范，无违纪违法行为，保证全部申报材料准确、真实、完整、有效，申报的所有复印件均与原件核对无误，如与事实不符，本单位承担全部责任。</w:t>
            </w:r>
          </w:p>
          <w:p>
            <w:pPr>
              <w:widowControl/>
              <w:spacing w:line="360" w:lineRule="exact"/>
              <w:ind w:right="108" w:firstLine="420" w:firstLineChars="200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2. 主动配合主管部门、财政、审计或其委托的第三方评价机构开展监督检查和绩效评价。</w:t>
            </w:r>
          </w:p>
          <w:p>
            <w:pPr>
              <w:widowControl/>
              <w:spacing w:line="360" w:lineRule="exact"/>
              <w:ind w:right="108" w:firstLine="420" w:firstLineChars="20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3. 如不能履行承诺，依法承担相应责任。</w:t>
            </w:r>
          </w:p>
          <w:p>
            <w:pPr>
              <w:jc w:val="center"/>
            </w:pPr>
            <w:r>
              <w:t xml:space="preserve">         </w:t>
            </w:r>
            <w:r>
              <w:rPr>
                <w:rFonts w:hint="eastAsia"/>
              </w:rPr>
              <w:t>申请单位（签章）：</w:t>
            </w:r>
          </w:p>
          <w:p>
            <w:pPr>
              <w:jc w:val="center"/>
            </w:pPr>
            <w:r>
              <w:t xml:space="preserve">                  </w:t>
            </w:r>
            <w:r>
              <w:rPr>
                <w:rFonts w:hint="eastAsia"/>
              </w:rPr>
              <w:t>法定代表人或授权代表人签字：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_GB2312" w:hAnsi="华文仿宋" w:eastAsia="仿宋_GB2312"/>
                <w:sz w:val="32"/>
                <w:szCs w:val="32"/>
              </w:rPr>
              <w:t xml:space="preserve">                 </w:t>
            </w:r>
            <w:r>
              <w:rPr>
                <w:rFonts w:hint="eastAsia"/>
              </w:rPr>
              <w:t>承诺时间：</w:t>
            </w: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000" w:type="pct"/>
            <w:gridSpan w:val="6"/>
            <w:vAlign w:val="center"/>
          </w:tcPr>
          <w:p>
            <w:pPr>
              <w:jc w:val="center"/>
              <w:rPr>
                <w:rFonts w:ascii="黑体" w:hAnsi="华文仿宋" w:eastAsia="黑体"/>
                <w:sz w:val="24"/>
              </w:rPr>
            </w:pPr>
            <w:r>
              <w:rPr>
                <w:rFonts w:hint="eastAsia" w:ascii="黑体" w:hAnsi="华文仿宋" w:eastAsia="黑体"/>
                <w:sz w:val="24"/>
              </w:rPr>
              <w:t>人社部门审核结果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5000" w:type="pct"/>
            <w:gridSpan w:val="6"/>
          </w:tcPr>
          <w:p>
            <w:pPr>
              <w:rPr>
                <w:rFonts w:ascii="黑体" w:hAnsi="华文仿宋" w:eastAsia="黑体"/>
                <w:sz w:val="24"/>
              </w:rPr>
            </w:pPr>
          </w:p>
          <w:p>
            <w:pPr>
              <w:rPr>
                <w:rFonts w:ascii="黑体" w:hAnsi="华文仿宋" w:eastAsia="黑体"/>
                <w:sz w:val="24"/>
              </w:rPr>
            </w:pPr>
          </w:p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单位（盖章）：</w:t>
            </w:r>
            <w:r>
              <w:rPr>
                <w:rFonts w:ascii="宋体" w:hAnsi="宋体"/>
                <w:szCs w:val="21"/>
              </w:rPr>
              <w:t xml:space="preserve">              </w:t>
            </w:r>
          </w:p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</w:t>
            </w:r>
            <w:r>
              <w:rPr>
                <w:rFonts w:ascii="宋体" w:hAnsi="宋体"/>
                <w:szCs w:val="21"/>
              </w:rPr>
              <w:t xml:space="preserve">                   </w:t>
            </w:r>
          </w:p>
          <w:p>
            <w:pPr>
              <w:wordWrap w:val="0"/>
              <w:jc w:val="right"/>
              <w:rPr>
                <w:rFonts w:ascii="黑体" w:hAnsi="华文仿宋" w:eastAsia="黑体"/>
                <w:sz w:val="24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（本表一式三份）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填报人：</w:t>
      </w:r>
      <w:r>
        <w:rPr>
          <w:szCs w:val="21"/>
          <w:u w:val="single"/>
        </w:rPr>
        <w:t xml:space="preserve">             </w:t>
      </w:r>
      <w:r>
        <w:rPr>
          <w:szCs w:val="21"/>
        </w:rPr>
        <w:t xml:space="preserve">       </w:t>
      </w:r>
      <w:r>
        <w:rPr>
          <w:rFonts w:hint="eastAsia"/>
          <w:szCs w:val="21"/>
        </w:rPr>
        <w:t>填报日期：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F00CDD7-3543-4CA2-B14C-92DC738189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FD8A0E3-DE84-47D4-9050-3285DBCCAD0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00E4EDC-4994-4C68-80AE-37482DFCE401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E9B9208-25AC-4502-B801-09F40056DDA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7407C05-B608-455B-84BB-F9B761CB6BA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xZDI4MWE5YTQ1MjNhMzNhODM0MmE2Njc2YzFhMzkifQ=="/>
  </w:docVars>
  <w:rsids>
    <w:rsidRoot w:val="1123265B"/>
    <w:rsid w:val="1123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111"/>
    <w:basedOn w:val="1"/>
    <w:qFormat/>
    <w:uiPriority w:val="0"/>
    <w:pPr>
      <w:jc w:val="left"/>
    </w:pPr>
    <w:rPr>
      <w:rFonts w:ascii="Calibri" w:hAnsi="Calibri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2022-08-16T03:01:00Z</dcterms:created>
  <dc:creator>morning葱葱</dc:creator>
  <cp:lastModifiedBy>morning葱葱</cp:lastModifiedBy>
  <dcterms:modified xsi:type="dcterms:W3CDTF">2022-08-16T03:01:21Z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281A5530899E45468646878E5BB75A01</vt:lpwstr>
  </property>
</Properties>
</file>